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04936B01" w14:textId="05AA31A6" w:rsidR="00456F90"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806062" w:history="1">
        <w:r w:rsidR="00456F90" w:rsidRPr="00A22F48">
          <w:rPr>
            <w:rStyle w:val="Hyperlink"/>
            <w:noProof/>
          </w:rPr>
          <w:t>Figura 1 – Processo Formal para Suporte à Decisões Estratégicas</w:t>
        </w:r>
        <w:r w:rsidR="00456F90">
          <w:rPr>
            <w:noProof/>
            <w:webHidden/>
          </w:rPr>
          <w:tab/>
        </w:r>
        <w:r w:rsidR="00456F90">
          <w:rPr>
            <w:noProof/>
            <w:webHidden/>
          </w:rPr>
          <w:fldChar w:fldCharType="begin"/>
        </w:r>
        <w:r w:rsidR="00456F90">
          <w:rPr>
            <w:noProof/>
            <w:webHidden/>
          </w:rPr>
          <w:instrText xml:space="preserve"> PAGEREF _Toc504806062 \h </w:instrText>
        </w:r>
        <w:r w:rsidR="00456F90">
          <w:rPr>
            <w:noProof/>
            <w:webHidden/>
          </w:rPr>
        </w:r>
        <w:r w:rsidR="00456F90">
          <w:rPr>
            <w:noProof/>
            <w:webHidden/>
          </w:rPr>
          <w:fldChar w:fldCharType="separate"/>
        </w:r>
        <w:r w:rsidR="00456F90">
          <w:rPr>
            <w:noProof/>
            <w:webHidden/>
          </w:rPr>
          <w:t>12</w:t>
        </w:r>
        <w:r w:rsidR="00456F90">
          <w:rPr>
            <w:noProof/>
            <w:webHidden/>
          </w:rPr>
          <w:fldChar w:fldCharType="end"/>
        </w:r>
      </w:hyperlink>
    </w:p>
    <w:p w14:paraId="267CC055" w14:textId="3492FD4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3" w:history="1">
        <w:r w:rsidR="00456F90" w:rsidRPr="00A22F48">
          <w:rPr>
            <w:rStyle w:val="Hyperlink"/>
            <w:noProof/>
          </w:rPr>
          <w:t>Figura 2 – Performance Financeira dos Players de Impressão 3D</w:t>
        </w:r>
        <w:r w:rsidR="00456F90">
          <w:rPr>
            <w:noProof/>
            <w:webHidden/>
          </w:rPr>
          <w:tab/>
        </w:r>
        <w:r w:rsidR="00456F90">
          <w:rPr>
            <w:noProof/>
            <w:webHidden/>
          </w:rPr>
          <w:fldChar w:fldCharType="begin"/>
        </w:r>
        <w:r w:rsidR="00456F90">
          <w:rPr>
            <w:noProof/>
            <w:webHidden/>
          </w:rPr>
          <w:instrText xml:space="preserve"> PAGEREF _Toc504806063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1AEB54D9" w14:textId="6DFCE3DB"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4" w:history="1">
        <w:r w:rsidR="00456F90" w:rsidRPr="00A22F48">
          <w:rPr>
            <w:rStyle w:val="Hyperlink"/>
            <w:noProof/>
          </w:rPr>
          <w:t>Figura 3 – Um Modelo Genérico do Processo de Decisão Estratégica</w:t>
        </w:r>
        <w:r w:rsidR="00456F90">
          <w:rPr>
            <w:noProof/>
            <w:webHidden/>
          </w:rPr>
          <w:tab/>
        </w:r>
        <w:r w:rsidR="00456F90">
          <w:rPr>
            <w:noProof/>
            <w:webHidden/>
          </w:rPr>
          <w:fldChar w:fldCharType="begin"/>
        </w:r>
        <w:r w:rsidR="00456F90">
          <w:rPr>
            <w:noProof/>
            <w:webHidden/>
          </w:rPr>
          <w:instrText xml:space="preserve"> PAGEREF _Toc504806064 \h </w:instrText>
        </w:r>
        <w:r w:rsidR="00456F90">
          <w:rPr>
            <w:noProof/>
            <w:webHidden/>
          </w:rPr>
        </w:r>
        <w:r w:rsidR="00456F90">
          <w:rPr>
            <w:noProof/>
            <w:webHidden/>
          </w:rPr>
          <w:fldChar w:fldCharType="separate"/>
        </w:r>
        <w:r w:rsidR="00456F90">
          <w:rPr>
            <w:noProof/>
            <w:webHidden/>
          </w:rPr>
          <w:t>15</w:t>
        </w:r>
        <w:r w:rsidR="00456F90">
          <w:rPr>
            <w:noProof/>
            <w:webHidden/>
          </w:rPr>
          <w:fldChar w:fldCharType="end"/>
        </w:r>
      </w:hyperlink>
    </w:p>
    <w:p w14:paraId="5122C5BF" w14:textId="2FB023F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5" w:history="1">
        <w:r w:rsidR="00456F90" w:rsidRPr="00A22F48">
          <w:rPr>
            <w:rStyle w:val="Hyperlink"/>
            <w:noProof/>
          </w:rPr>
          <w:t>Figura 4 – Desenho da Pesquisa</w:t>
        </w:r>
        <w:r w:rsidR="00456F90">
          <w:rPr>
            <w:noProof/>
            <w:webHidden/>
          </w:rPr>
          <w:tab/>
        </w:r>
        <w:r w:rsidR="00456F90">
          <w:rPr>
            <w:noProof/>
            <w:webHidden/>
          </w:rPr>
          <w:fldChar w:fldCharType="begin"/>
        </w:r>
        <w:r w:rsidR="00456F90">
          <w:rPr>
            <w:noProof/>
            <w:webHidden/>
          </w:rPr>
          <w:instrText xml:space="preserve"> PAGEREF _Toc504806065 \h </w:instrText>
        </w:r>
        <w:r w:rsidR="00456F90">
          <w:rPr>
            <w:noProof/>
            <w:webHidden/>
          </w:rPr>
        </w:r>
        <w:r w:rsidR="00456F90">
          <w:rPr>
            <w:noProof/>
            <w:webHidden/>
          </w:rPr>
          <w:fldChar w:fldCharType="separate"/>
        </w:r>
        <w:r w:rsidR="00456F90">
          <w:rPr>
            <w:noProof/>
            <w:webHidden/>
          </w:rPr>
          <w:t>19</w:t>
        </w:r>
        <w:r w:rsidR="00456F90">
          <w:rPr>
            <w:noProof/>
            <w:webHidden/>
          </w:rPr>
          <w:fldChar w:fldCharType="end"/>
        </w:r>
      </w:hyperlink>
    </w:p>
    <w:p w14:paraId="3E092414" w14:textId="1EDCBBD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6" w:history="1">
        <w:r w:rsidR="00456F90" w:rsidRPr="00A22F48">
          <w:rPr>
            <w:rStyle w:val="Hyperlink"/>
            <w:noProof/>
          </w:rPr>
          <w:t>Figura 5 – Previsões e Comportamento real da demanda de petróleo</w:t>
        </w:r>
        <w:r w:rsidR="00456F90">
          <w:rPr>
            <w:noProof/>
            <w:webHidden/>
          </w:rPr>
          <w:tab/>
        </w:r>
        <w:r w:rsidR="00456F90">
          <w:rPr>
            <w:noProof/>
            <w:webHidden/>
          </w:rPr>
          <w:fldChar w:fldCharType="begin"/>
        </w:r>
        <w:r w:rsidR="00456F90">
          <w:rPr>
            <w:noProof/>
            <w:webHidden/>
          </w:rPr>
          <w:instrText xml:space="preserve"> PAGEREF _Toc504806066 \h </w:instrText>
        </w:r>
        <w:r w:rsidR="00456F90">
          <w:rPr>
            <w:noProof/>
            <w:webHidden/>
          </w:rPr>
        </w:r>
        <w:r w:rsidR="00456F90">
          <w:rPr>
            <w:noProof/>
            <w:webHidden/>
          </w:rPr>
          <w:fldChar w:fldCharType="separate"/>
        </w:r>
        <w:r w:rsidR="00456F90">
          <w:rPr>
            <w:noProof/>
            <w:webHidden/>
          </w:rPr>
          <w:t>34</w:t>
        </w:r>
        <w:r w:rsidR="00456F90">
          <w:rPr>
            <w:noProof/>
            <w:webHidden/>
          </w:rPr>
          <w:fldChar w:fldCharType="end"/>
        </w:r>
      </w:hyperlink>
    </w:p>
    <w:p w14:paraId="7FB9D81F" w14:textId="658786A3"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7" w:history="1">
        <w:r w:rsidR="00456F90" w:rsidRPr="00A22F48">
          <w:rPr>
            <w:rStyle w:val="Hyperlink"/>
            <w:noProof/>
          </w:rPr>
          <w:t>Figura 6 – Níveis de Incerteza e Deep Uncertainty</w:t>
        </w:r>
        <w:r w:rsidR="00456F90">
          <w:rPr>
            <w:noProof/>
            <w:webHidden/>
          </w:rPr>
          <w:tab/>
        </w:r>
        <w:r w:rsidR="00456F90">
          <w:rPr>
            <w:noProof/>
            <w:webHidden/>
          </w:rPr>
          <w:fldChar w:fldCharType="begin"/>
        </w:r>
        <w:r w:rsidR="00456F90">
          <w:rPr>
            <w:noProof/>
            <w:webHidden/>
          </w:rPr>
          <w:instrText xml:space="preserve"> PAGEREF _Toc504806067 \h </w:instrText>
        </w:r>
        <w:r w:rsidR="00456F90">
          <w:rPr>
            <w:noProof/>
            <w:webHidden/>
          </w:rPr>
        </w:r>
        <w:r w:rsidR="00456F90">
          <w:rPr>
            <w:noProof/>
            <w:webHidden/>
          </w:rPr>
          <w:fldChar w:fldCharType="separate"/>
        </w:r>
        <w:r w:rsidR="00456F90">
          <w:rPr>
            <w:noProof/>
            <w:webHidden/>
          </w:rPr>
          <w:t>36</w:t>
        </w:r>
        <w:r w:rsidR="00456F90">
          <w:rPr>
            <w:noProof/>
            <w:webHidden/>
          </w:rPr>
          <w:fldChar w:fldCharType="end"/>
        </w:r>
      </w:hyperlink>
    </w:p>
    <w:p w14:paraId="17A51AB2" w14:textId="453109E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8" w:history="1">
        <w:r w:rsidR="00456F90" w:rsidRPr="00A22F48">
          <w:rPr>
            <w:rStyle w:val="Hyperlink"/>
            <w:noProof/>
          </w:rPr>
          <w:t>Figura 7 – Evolução de Publicações sobre o Tema</w:t>
        </w:r>
        <w:r w:rsidR="00456F90">
          <w:rPr>
            <w:noProof/>
            <w:webHidden/>
          </w:rPr>
          <w:tab/>
        </w:r>
        <w:r w:rsidR="00456F90">
          <w:rPr>
            <w:noProof/>
            <w:webHidden/>
          </w:rPr>
          <w:fldChar w:fldCharType="begin"/>
        </w:r>
        <w:r w:rsidR="00456F90">
          <w:rPr>
            <w:noProof/>
            <w:webHidden/>
          </w:rPr>
          <w:instrText xml:space="preserve"> PAGEREF _Toc504806068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3FDD4D7" w14:textId="6F3E6C1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69" w:history="1">
        <w:r w:rsidR="00456F90" w:rsidRPr="00A22F48">
          <w:rPr>
            <w:rStyle w:val="Hyperlink"/>
            <w:noProof/>
          </w:rPr>
          <w:t>Figura 8 – Um Mapa de Co-Citação de Trabalhos relacionados ao RDM</w:t>
        </w:r>
        <w:r w:rsidR="00456F90">
          <w:rPr>
            <w:noProof/>
            <w:webHidden/>
          </w:rPr>
          <w:tab/>
        </w:r>
        <w:r w:rsidR="00456F90">
          <w:rPr>
            <w:noProof/>
            <w:webHidden/>
          </w:rPr>
          <w:fldChar w:fldCharType="begin"/>
        </w:r>
        <w:r w:rsidR="00456F90">
          <w:rPr>
            <w:noProof/>
            <w:webHidden/>
          </w:rPr>
          <w:instrText xml:space="preserve"> PAGEREF _Toc504806069 \h </w:instrText>
        </w:r>
        <w:r w:rsidR="00456F90">
          <w:rPr>
            <w:noProof/>
            <w:webHidden/>
          </w:rPr>
        </w:r>
        <w:r w:rsidR="00456F90">
          <w:rPr>
            <w:noProof/>
            <w:webHidden/>
          </w:rPr>
          <w:fldChar w:fldCharType="separate"/>
        </w:r>
        <w:r w:rsidR="00456F90">
          <w:rPr>
            <w:noProof/>
            <w:webHidden/>
          </w:rPr>
          <w:t>38</w:t>
        </w:r>
        <w:r w:rsidR="00456F90">
          <w:rPr>
            <w:noProof/>
            <w:webHidden/>
          </w:rPr>
          <w:fldChar w:fldCharType="end"/>
        </w:r>
      </w:hyperlink>
    </w:p>
    <w:p w14:paraId="2BDAFC19" w14:textId="5100225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0" w:history="1">
        <w:r w:rsidR="00456F90" w:rsidRPr="00A22F48">
          <w:rPr>
            <w:rStyle w:val="Hyperlink"/>
            <w:noProof/>
          </w:rPr>
          <w:t>Figura 9 – 10 Autores mais Citados em RDM e Instituições</w:t>
        </w:r>
        <w:r w:rsidR="00456F90">
          <w:rPr>
            <w:noProof/>
            <w:webHidden/>
          </w:rPr>
          <w:tab/>
        </w:r>
        <w:r w:rsidR="00456F90">
          <w:rPr>
            <w:noProof/>
            <w:webHidden/>
          </w:rPr>
          <w:fldChar w:fldCharType="begin"/>
        </w:r>
        <w:r w:rsidR="00456F90">
          <w:rPr>
            <w:noProof/>
            <w:webHidden/>
          </w:rPr>
          <w:instrText xml:space="preserve"> PAGEREF _Toc504806070 \h </w:instrText>
        </w:r>
        <w:r w:rsidR="00456F90">
          <w:rPr>
            <w:noProof/>
            <w:webHidden/>
          </w:rPr>
        </w:r>
        <w:r w:rsidR="00456F90">
          <w:rPr>
            <w:noProof/>
            <w:webHidden/>
          </w:rPr>
          <w:fldChar w:fldCharType="separate"/>
        </w:r>
        <w:r w:rsidR="00456F90">
          <w:rPr>
            <w:noProof/>
            <w:webHidden/>
          </w:rPr>
          <w:t>39</w:t>
        </w:r>
        <w:r w:rsidR="00456F90">
          <w:rPr>
            <w:noProof/>
            <w:webHidden/>
          </w:rPr>
          <w:fldChar w:fldCharType="end"/>
        </w:r>
      </w:hyperlink>
    </w:p>
    <w:p w14:paraId="0B060335" w14:textId="61626B6A"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1" w:history="1">
        <w:r w:rsidR="00456F90" w:rsidRPr="00A22F48">
          <w:rPr>
            <w:rStyle w:val="Hyperlink"/>
            <w:noProof/>
          </w:rPr>
          <w:t>Figura 10 – Uso de Ferramentas para Suporte ao Desenvolvimento da Estratégia</w:t>
        </w:r>
        <w:r w:rsidR="00456F90">
          <w:rPr>
            <w:noProof/>
            <w:webHidden/>
          </w:rPr>
          <w:tab/>
        </w:r>
        <w:r w:rsidR="00456F90">
          <w:rPr>
            <w:noProof/>
            <w:webHidden/>
          </w:rPr>
          <w:fldChar w:fldCharType="begin"/>
        </w:r>
        <w:r w:rsidR="00456F90">
          <w:rPr>
            <w:noProof/>
            <w:webHidden/>
          </w:rPr>
          <w:instrText xml:space="preserve"> PAGEREF _Toc504806071 \h </w:instrText>
        </w:r>
        <w:r w:rsidR="00456F90">
          <w:rPr>
            <w:noProof/>
            <w:webHidden/>
          </w:rPr>
        </w:r>
        <w:r w:rsidR="00456F90">
          <w:rPr>
            <w:noProof/>
            <w:webHidden/>
          </w:rPr>
          <w:fldChar w:fldCharType="separate"/>
        </w:r>
        <w:r w:rsidR="00456F90">
          <w:rPr>
            <w:noProof/>
            <w:webHidden/>
          </w:rPr>
          <w:t>41</w:t>
        </w:r>
        <w:r w:rsidR="00456F90">
          <w:rPr>
            <w:noProof/>
            <w:webHidden/>
          </w:rPr>
          <w:fldChar w:fldCharType="end"/>
        </w:r>
      </w:hyperlink>
    </w:p>
    <w:p w14:paraId="00B5BD9B" w14:textId="2C69DA7F"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2" w:history="1">
        <w:r w:rsidR="00456F90" w:rsidRPr="00A22F48">
          <w:rPr>
            <w:rStyle w:val="Hyperlink"/>
            <w:noProof/>
          </w:rPr>
          <w:t>Figura 11 – Em que Contextos o RDM foi aplicado</w:t>
        </w:r>
        <w:r w:rsidR="00456F90">
          <w:rPr>
            <w:noProof/>
            <w:webHidden/>
          </w:rPr>
          <w:tab/>
        </w:r>
        <w:r w:rsidR="00456F90">
          <w:rPr>
            <w:noProof/>
            <w:webHidden/>
          </w:rPr>
          <w:fldChar w:fldCharType="begin"/>
        </w:r>
        <w:r w:rsidR="00456F90">
          <w:rPr>
            <w:noProof/>
            <w:webHidden/>
          </w:rPr>
          <w:instrText xml:space="preserve"> PAGEREF _Toc504806072 \h </w:instrText>
        </w:r>
        <w:r w:rsidR="00456F90">
          <w:rPr>
            <w:noProof/>
            <w:webHidden/>
          </w:rPr>
        </w:r>
        <w:r w:rsidR="00456F90">
          <w:rPr>
            <w:noProof/>
            <w:webHidden/>
          </w:rPr>
          <w:fldChar w:fldCharType="separate"/>
        </w:r>
        <w:r w:rsidR="00456F90">
          <w:rPr>
            <w:noProof/>
            <w:webHidden/>
          </w:rPr>
          <w:t>44</w:t>
        </w:r>
        <w:r w:rsidR="00456F90">
          <w:rPr>
            <w:noProof/>
            <w:webHidden/>
          </w:rPr>
          <w:fldChar w:fldCharType="end"/>
        </w:r>
      </w:hyperlink>
    </w:p>
    <w:p w14:paraId="5737A35F" w14:textId="5B9756DD"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3" w:history="1">
        <w:r w:rsidR="00456F90" w:rsidRPr="00A22F48">
          <w:rPr>
            <w:rStyle w:val="Hyperlink"/>
            <w:noProof/>
          </w:rPr>
          <w:t>Figura 12 – Robust Decision Making</w:t>
        </w:r>
        <w:r w:rsidR="00456F90">
          <w:rPr>
            <w:noProof/>
            <w:webHidden/>
          </w:rPr>
          <w:tab/>
        </w:r>
        <w:r w:rsidR="00456F90">
          <w:rPr>
            <w:noProof/>
            <w:webHidden/>
          </w:rPr>
          <w:fldChar w:fldCharType="begin"/>
        </w:r>
        <w:r w:rsidR="00456F90">
          <w:rPr>
            <w:noProof/>
            <w:webHidden/>
          </w:rPr>
          <w:instrText xml:space="preserve"> PAGEREF _Toc504806073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0C8358F8" w14:textId="1C8BF3CC"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4" w:history="1">
        <w:r w:rsidR="00456F90" w:rsidRPr="00A22F48">
          <w:rPr>
            <w:rStyle w:val="Hyperlink"/>
            <w:noProof/>
          </w:rPr>
          <w:t>Figura 13 – Princípios, Etapas, Técnicas e Ferramentas associadas ao RDM</w:t>
        </w:r>
        <w:r w:rsidR="00456F90">
          <w:rPr>
            <w:noProof/>
            <w:webHidden/>
          </w:rPr>
          <w:tab/>
        </w:r>
        <w:r w:rsidR="00456F90">
          <w:rPr>
            <w:noProof/>
            <w:webHidden/>
          </w:rPr>
          <w:fldChar w:fldCharType="begin"/>
        </w:r>
        <w:r w:rsidR="00456F90">
          <w:rPr>
            <w:noProof/>
            <w:webHidden/>
          </w:rPr>
          <w:instrText xml:space="preserve"> PAGEREF _Toc504806074 \h </w:instrText>
        </w:r>
        <w:r w:rsidR="00456F90">
          <w:rPr>
            <w:noProof/>
            <w:webHidden/>
          </w:rPr>
        </w:r>
        <w:r w:rsidR="00456F90">
          <w:rPr>
            <w:noProof/>
            <w:webHidden/>
          </w:rPr>
          <w:fldChar w:fldCharType="separate"/>
        </w:r>
        <w:r w:rsidR="00456F90">
          <w:rPr>
            <w:noProof/>
            <w:webHidden/>
          </w:rPr>
          <w:t>52</w:t>
        </w:r>
        <w:r w:rsidR="00456F90">
          <w:rPr>
            <w:noProof/>
            <w:webHidden/>
          </w:rPr>
          <w:fldChar w:fldCharType="end"/>
        </w:r>
      </w:hyperlink>
    </w:p>
    <w:p w14:paraId="25F8DECA" w14:textId="73BD75FC"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5" w:history="1">
        <w:r w:rsidR="00456F90" w:rsidRPr="00A22F48">
          <w:rPr>
            <w:rStyle w:val="Hyperlink"/>
            <w:noProof/>
          </w:rPr>
          <w:t>Figura 14 – Comparação de Estratégias Utilizando o Arrependimento Relativo</w:t>
        </w:r>
        <w:r w:rsidR="00456F90">
          <w:rPr>
            <w:noProof/>
            <w:webHidden/>
          </w:rPr>
          <w:tab/>
        </w:r>
        <w:r w:rsidR="00456F90">
          <w:rPr>
            <w:noProof/>
            <w:webHidden/>
          </w:rPr>
          <w:fldChar w:fldCharType="begin"/>
        </w:r>
        <w:r w:rsidR="00456F90">
          <w:rPr>
            <w:noProof/>
            <w:webHidden/>
          </w:rPr>
          <w:instrText xml:space="preserve"> PAGEREF _Toc504806075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5787A3CD" w14:textId="0BB4B94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6" w:history="1">
        <w:r w:rsidR="00456F90" w:rsidRPr="00A22F48">
          <w:rPr>
            <w:rStyle w:val="Hyperlink"/>
            <w:noProof/>
          </w:rPr>
          <w:t>Figura 15 – Visualização de Vulnerabilidades de uma Estratégia</w:t>
        </w:r>
        <w:r w:rsidR="00456F90">
          <w:rPr>
            <w:noProof/>
            <w:webHidden/>
          </w:rPr>
          <w:tab/>
        </w:r>
        <w:r w:rsidR="00456F90">
          <w:rPr>
            <w:noProof/>
            <w:webHidden/>
          </w:rPr>
          <w:fldChar w:fldCharType="begin"/>
        </w:r>
        <w:r w:rsidR="00456F90">
          <w:rPr>
            <w:noProof/>
            <w:webHidden/>
          </w:rPr>
          <w:instrText xml:space="preserve"> PAGEREF _Toc504806076 \h </w:instrText>
        </w:r>
        <w:r w:rsidR="00456F90">
          <w:rPr>
            <w:noProof/>
            <w:webHidden/>
          </w:rPr>
        </w:r>
        <w:r w:rsidR="00456F90">
          <w:rPr>
            <w:noProof/>
            <w:webHidden/>
          </w:rPr>
          <w:fldChar w:fldCharType="separate"/>
        </w:r>
        <w:r w:rsidR="00456F90">
          <w:rPr>
            <w:noProof/>
            <w:webHidden/>
          </w:rPr>
          <w:t>58</w:t>
        </w:r>
        <w:r w:rsidR="00456F90">
          <w:rPr>
            <w:noProof/>
            <w:webHidden/>
          </w:rPr>
          <w:fldChar w:fldCharType="end"/>
        </w:r>
      </w:hyperlink>
    </w:p>
    <w:p w14:paraId="09A3E710" w14:textId="14D8157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7" w:history="1">
        <w:r w:rsidR="00456F90" w:rsidRPr="00A22F48">
          <w:rPr>
            <w:rStyle w:val="Hyperlink"/>
            <w:noProof/>
          </w:rPr>
          <w:t>Figura 16 – Passos da Descoberta de Cenários</w:t>
        </w:r>
        <w:r w:rsidR="00456F90">
          <w:rPr>
            <w:noProof/>
            <w:webHidden/>
          </w:rPr>
          <w:tab/>
        </w:r>
        <w:r w:rsidR="00456F90">
          <w:rPr>
            <w:noProof/>
            <w:webHidden/>
          </w:rPr>
          <w:fldChar w:fldCharType="begin"/>
        </w:r>
        <w:r w:rsidR="00456F90">
          <w:rPr>
            <w:noProof/>
            <w:webHidden/>
          </w:rPr>
          <w:instrText xml:space="preserve"> PAGEREF _Toc504806077 \h </w:instrText>
        </w:r>
        <w:r w:rsidR="00456F90">
          <w:rPr>
            <w:noProof/>
            <w:webHidden/>
          </w:rPr>
        </w:r>
        <w:r w:rsidR="00456F90">
          <w:rPr>
            <w:noProof/>
            <w:webHidden/>
          </w:rPr>
          <w:fldChar w:fldCharType="separate"/>
        </w:r>
        <w:r w:rsidR="00456F90">
          <w:rPr>
            <w:noProof/>
            <w:webHidden/>
          </w:rPr>
          <w:t>59</w:t>
        </w:r>
        <w:r w:rsidR="00456F90">
          <w:rPr>
            <w:noProof/>
            <w:webHidden/>
          </w:rPr>
          <w:fldChar w:fldCharType="end"/>
        </w:r>
      </w:hyperlink>
    </w:p>
    <w:p w14:paraId="6FE40064" w14:textId="0E64ED3F"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8" w:history="1">
        <w:r w:rsidR="00456F90" w:rsidRPr="00A22F48">
          <w:rPr>
            <w:rStyle w:val="Hyperlink"/>
            <w:noProof/>
          </w:rPr>
          <w:t>Figura 17 – Exemplo de Cenários “Descobertos”</w:t>
        </w:r>
        <w:r w:rsidR="00456F90">
          <w:rPr>
            <w:noProof/>
            <w:webHidden/>
          </w:rPr>
          <w:tab/>
        </w:r>
        <w:r w:rsidR="00456F90">
          <w:rPr>
            <w:noProof/>
            <w:webHidden/>
          </w:rPr>
          <w:fldChar w:fldCharType="begin"/>
        </w:r>
        <w:r w:rsidR="00456F90">
          <w:rPr>
            <w:noProof/>
            <w:webHidden/>
          </w:rPr>
          <w:instrText xml:space="preserve"> PAGEREF _Toc504806078 \h </w:instrText>
        </w:r>
        <w:r w:rsidR="00456F90">
          <w:rPr>
            <w:noProof/>
            <w:webHidden/>
          </w:rPr>
        </w:r>
        <w:r w:rsidR="00456F90">
          <w:rPr>
            <w:noProof/>
            <w:webHidden/>
          </w:rPr>
          <w:fldChar w:fldCharType="separate"/>
        </w:r>
        <w:r w:rsidR="00456F90">
          <w:rPr>
            <w:noProof/>
            <w:webHidden/>
          </w:rPr>
          <w:t>60</w:t>
        </w:r>
        <w:r w:rsidR="00456F90">
          <w:rPr>
            <w:noProof/>
            <w:webHidden/>
          </w:rPr>
          <w:fldChar w:fldCharType="end"/>
        </w:r>
      </w:hyperlink>
    </w:p>
    <w:p w14:paraId="18EFE348" w14:textId="60C8B28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79" w:history="1">
        <w:r w:rsidR="00456F90" w:rsidRPr="00A22F48">
          <w:rPr>
            <w:rStyle w:val="Hyperlink"/>
            <w:noProof/>
          </w:rPr>
          <w:t>Figura 18 – Curvas de Tradeoff entre Densidade e Cobertura</w:t>
        </w:r>
        <w:r w:rsidR="00456F90">
          <w:rPr>
            <w:noProof/>
            <w:webHidden/>
          </w:rPr>
          <w:tab/>
        </w:r>
        <w:r w:rsidR="00456F90">
          <w:rPr>
            <w:noProof/>
            <w:webHidden/>
          </w:rPr>
          <w:fldChar w:fldCharType="begin"/>
        </w:r>
        <w:r w:rsidR="00456F90">
          <w:rPr>
            <w:noProof/>
            <w:webHidden/>
          </w:rPr>
          <w:instrText xml:space="preserve"> PAGEREF _Toc504806079 \h </w:instrText>
        </w:r>
        <w:r w:rsidR="00456F90">
          <w:rPr>
            <w:noProof/>
            <w:webHidden/>
          </w:rPr>
        </w:r>
        <w:r w:rsidR="00456F90">
          <w:rPr>
            <w:noProof/>
            <w:webHidden/>
          </w:rPr>
          <w:fldChar w:fldCharType="separate"/>
        </w:r>
        <w:r w:rsidR="00456F90">
          <w:rPr>
            <w:noProof/>
            <w:webHidden/>
          </w:rPr>
          <w:t>62</w:t>
        </w:r>
        <w:r w:rsidR="00456F90">
          <w:rPr>
            <w:noProof/>
            <w:webHidden/>
          </w:rPr>
          <w:fldChar w:fldCharType="end"/>
        </w:r>
      </w:hyperlink>
    </w:p>
    <w:p w14:paraId="45EF0AD0" w14:textId="5C920BED"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0" w:history="1">
        <w:r w:rsidR="00456F90" w:rsidRPr="00A22F48">
          <w:rPr>
            <w:rStyle w:val="Hyperlink"/>
            <w:noProof/>
          </w:rPr>
          <w:t>Figura 19 – Cenários Obtidos com o Algoritmo PRIM</w:t>
        </w:r>
        <w:r w:rsidR="00456F90">
          <w:rPr>
            <w:noProof/>
            <w:webHidden/>
          </w:rPr>
          <w:tab/>
        </w:r>
        <w:r w:rsidR="00456F90">
          <w:rPr>
            <w:noProof/>
            <w:webHidden/>
          </w:rPr>
          <w:fldChar w:fldCharType="begin"/>
        </w:r>
        <w:r w:rsidR="00456F90">
          <w:rPr>
            <w:noProof/>
            <w:webHidden/>
          </w:rPr>
          <w:instrText xml:space="preserve"> PAGEREF _Toc504806080 \h </w:instrText>
        </w:r>
        <w:r w:rsidR="00456F90">
          <w:rPr>
            <w:noProof/>
            <w:webHidden/>
          </w:rPr>
        </w:r>
        <w:r w:rsidR="00456F90">
          <w:rPr>
            <w:noProof/>
            <w:webHidden/>
          </w:rPr>
          <w:fldChar w:fldCharType="separate"/>
        </w:r>
        <w:r w:rsidR="00456F90">
          <w:rPr>
            <w:noProof/>
            <w:webHidden/>
          </w:rPr>
          <w:t>63</w:t>
        </w:r>
        <w:r w:rsidR="00456F90">
          <w:rPr>
            <w:noProof/>
            <w:webHidden/>
          </w:rPr>
          <w:fldChar w:fldCharType="end"/>
        </w:r>
      </w:hyperlink>
    </w:p>
    <w:p w14:paraId="7E7E963D" w14:textId="631769CB"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1" w:history="1">
        <w:r w:rsidR="00456F90" w:rsidRPr="00A22F48">
          <w:rPr>
            <w:rStyle w:val="Hyperlink"/>
            <w:noProof/>
          </w:rPr>
          <w:t>Figura 20 – Um Cenário definido por 5 Incertezas</w:t>
        </w:r>
        <w:r w:rsidR="00456F90">
          <w:rPr>
            <w:noProof/>
            <w:webHidden/>
          </w:rPr>
          <w:tab/>
        </w:r>
        <w:r w:rsidR="00456F90">
          <w:rPr>
            <w:noProof/>
            <w:webHidden/>
          </w:rPr>
          <w:fldChar w:fldCharType="begin"/>
        </w:r>
        <w:r w:rsidR="00456F90">
          <w:rPr>
            <w:noProof/>
            <w:webHidden/>
          </w:rPr>
          <w:instrText xml:space="preserve"> PAGEREF _Toc504806081 \h </w:instrText>
        </w:r>
        <w:r w:rsidR="00456F90">
          <w:rPr>
            <w:noProof/>
            <w:webHidden/>
          </w:rPr>
        </w:r>
        <w:r w:rsidR="00456F90">
          <w:rPr>
            <w:noProof/>
            <w:webHidden/>
          </w:rPr>
          <w:fldChar w:fldCharType="separate"/>
        </w:r>
        <w:r w:rsidR="00456F90">
          <w:rPr>
            <w:noProof/>
            <w:webHidden/>
          </w:rPr>
          <w:t>64</w:t>
        </w:r>
        <w:r w:rsidR="00456F90">
          <w:rPr>
            <w:noProof/>
            <w:webHidden/>
          </w:rPr>
          <w:fldChar w:fldCharType="end"/>
        </w:r>
      </w:hyperlink>
    </w:p>
    <w:p w14:paraId="5956A9B4" w14:textId="543EDFCF"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2" w:history="1">
        <w:r w:rsidR="00456F90" w:rsidRPr="00A22F48">
          <w:rPr>
            <w:rStyle w:val="Hyperlink"/>
            <w:noProof/>
          </w:rPr>
          <w:t>Figura 21 – Curva de Tradeoffs Entre Estratégias</w:t>
        </w:r>
        <w:r w:rsidR="00456F90">
          <w:rPr>
            <w:noProof/>
            <w:webHidden/>
          </w:rPr>
          <w:tab/>
        </w:r>
        <w:r w:rsidR="00456F90">
          <w:rPr>
            <w:noProof/>
            <w:webHidden/>
          </w:rPr>
          <w:fldChar w:fldCharType="begin"/>
        </w:r>
        <w:r w:rsidR="00456F90">
          <w:rPr>
            <w:noProof/>
            <w:webHidden/>
          </w:rPr>
          <w:instrText xml:space="preserve"> PAGEREF _Toc504806082 \h </w:instrText>
        </w:r>
        <w:r w:rsidR="00456F90">
          <w:rPr>
            <w:noProof/>
            <w:webHidden/>
          </w:rPr>
        </w:r>
        <w:r w:rsidR="00456F90">
          <w:rPr>
            <w:noProof/>
            <w:webHidden/>
          </w:rPr>
          <w:fldChar w:fldCharType="separate"/>
        </w:r>
        <w:r w:rsidR="00456F90">
          <w:rPr>
            <w:noProof/>
            <w:webHidden/>
          </w:rPr>
          <w:t>66</w:t>
        </w:r>
        <w:r w:rsidR="00456F90">
          <w:rPr>
            <w:noProof/>
            <w:webHidden/>
          </w:rPr>
          <w:fldChar w:fldCharType="end"/>
        </w:r>
      </w:hyperlink>
    </w:p>
    <w:p w14:paraId="6CB94EDB" w14:textId="6E774709"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3" w:history="1">
        <w:r w:rsidR="00456F90" w:rsidRPr="00A22F48">
          <w:rPr>
            <w:rStyle w:val="Hyperlink"/>
            <w:noProof/>
          </w:rPr>
          <w:t>Figura 22 – Arrependimento Esperado das Estratégias sobre a Curva de Tradeoff</w:t>
        </w:r>
        <w:r w:rsidR="00456F90">
          <w:rPr>
            <w:noProof/>
            <w:webHidden/>
          </w:rPr>
          <w:tab/>
        </w:r>
        <w:r w:rsidR="00456F90">
          <w:rPr>
            <w:noProof/>
            <w:webHidden/>
          </w:rPr>
          <w:fldChar w:fldCharType="begin"/>
        </w:r>
        <w:r w:rsidR="00456F90">
          <w:rPr>
            <w:noProof/>
            <w:webHidden/>
          </w:rPr>
          <w:instrText xml:space="preserve"> PAGEREF _Toc504806083 \h </w:instrText>
        </w:r>
        <w:r w:rsidR="00456F90">
          <w:rPr>
            <w:noProof/>
            <w:webHidden/>
          </w:rPr>
        </w:r>
        <w:r w:rsidR="00456F90">
          <w:rPr>
            <w:noProof/>
            <w:webHidden/>
          </w:rPr>
          <w:fldChar w:fldCharType="separate"/>
        </w:r>
        <w:r w:rsidR="00456F90">
          <w:rPr>
            <w:noProof/>
            <w:webHidden/>
          </w:rPr>
          <w:t>67</w:t>
        </w:r>
        <w:r w:rsidR="00456F90">
          <w:rPr>
            <w:noProof/>
            <w:webHidden/>
          </w:rPr>
          <w:fldChar w:fldCharType="end"/>
        </w:r>
      </w:hyperlink>
    </w:p>
    <w:p w14:paraId="1C131A0D" w14:textId="5169CCA3"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4" w:history="1">
        <w:r w:rsidR="00456F90" w:rsidRPr="00A22F48">
          <w:rPr>
            <w:rStyle w:val="Hyperlink"/>
            <w:noProof/>
          </w:rPr>
          <w:t>Figura 23 – Quando usar o RDM – Uma versão simplificada</w:t>
        </w:r>
        <w:r w:rsidR="00456F90">
          <w:rPr>
            <w:noProof/>
            <w:webHidden/>
          </w:rPr>
          <w:tab/>
        </w:r>
        <w:r w:rsidR="00456F90">
          <w:rPr>
            <w:noProof/>
            <w:webHidden/>
          </w:rPr>
          <w:fldChar w:fldCharType="begin"/>
        </w:r>
        <w:r w:rsidR="00456F90">
          <w:rPr>
            <w:noProof/>
            <w:webHidden/>
          </w:rPr>
          <w:instrText xml:space="preserve"> PAGEREF _Toc504806084 \h </w:instrText>
        </w:r>
        <w:r w:rsidR="00456F90">
          <w:rPr>
            <w:noProof/>
            <w:webHidden/>
          </w:rPr>
        </w:r>
        <w:r w:rsidR="00456F90">
          <w:rPr>
            <w:noProof/>
            <w:webHidden/>
          </w:rPr>
          <w:fldChar w:fldCharType="separate"/>
        </w:r>
        <w:r w:rsidR="00456F90">
          <w:rPr>
            <w:noProof/>
            <w:webHidden/>
          </w:rPr>
          <w:t>69</w:t>
        </w:r>
        <w:r w:rsidR="00456F90">
          <w:rPr>
            <w:noProof/>
            <w:webHidden/>
          </w:rPr>
          <w:fldChar w:fldCharType="end"/>
        </w:r>
      </w:hyperlink>
    </w:p>
    <w:p w14:paraId="23DB2D2E" w14:textId="3BA2E3D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5" w:history="1">
        <w:r w:rsidR="00456F90" w:rsidRPr="00A22F48">
          <w:rPr>
            <w:rStyle w:val="Hyperlink"/>
            <w:noProof/>
          </w:rPr>
          <w:t>Figura 24 – Quando usar o RDM – Outra Alternativa</w:t>
        </w:r>
        <w:r w:rsidR="00456F90">
          <w:rPr>
            <w:noProof/>
            <w:webHidden/>
          </w:rPr>
          <w:tab/>
        </w:r>
        <w:r w:rsidR="00456F90">
          <w:rPr>
            <w:noProof/>
            <w:webHidden/>
          </w:rPr>
          <w:fldChar w:fldCharType="begin"/>
        </w:r>
        <w:r w:rsidR="00456F90">
          <w:rPr>
            <w:noProof/>
            <w:webHidden/>
          </w:rPr>
          <w:instrText xml:space="preserve"> PAGEREF _Toc504806085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2A6109FD" w14:textId="09A317A2"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6" w:history="1">
        <w:r w:rsidR="00456F90" w:rsidRPr="00A22F48">
          <w:rPr>
            <w:rStyle w:val="Hyperlink"/>
            <w:noProof/>
          </w:rPr>
          <w:t>Figura 25 – Visão Geral da Cadeia de Valor da Impressão 3D</w:t>
        </w:r>
        <w:r w:rsidR="00456F90">
          <w:rPr>
            <w:noProof/>
            <w:webHidden/>
          </w:rPr>
          <w:tab/>
        </w:r>
        <w:r w:rsidR="00456F90">
          <w:rPr>
            <w:noProof/>
            <w:webHidden/>
          </w:rPr>
          <w:fldChar w:fldCharType="begin"/>
        </w:r>
        <w:r w:rsidR="00456F90">
          <w:rPr>
            <w:noProof/>
            <w:webHidden/>
          </w:rPr>
          <w:instrText xml:space="preserve"> PAGEREF _Toc504806086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67C9054D" w14:textId="1741C27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7" w:history="1">
        <w:r w:rsidR="00456F90" w:rsidRPr="00A22F48">
          <w:rPr>
            <w:rStyle w:val="Hyperlink"/>
            <w:noProof/>
          </w:rPr>
          <w:t>Figura 26 – Número de Patentes Solicitadas – Impressão 3D</w:t>
        </w:r>
        <w:r w:rsidR="00456F90">
          <w:rPr>
            <w:noProof/>
            <w:webHidden/>
          </w:rPr>
          <w:tab/>
        </w:r>
        <w:r w:rsidR="00456F90">
          <w:rPr>
            <w:noProof/>
            <w:webHidden/>
          </w:rPr>
          <w:fldChar w:fldCharType="begin"/>
        </w:r>
        <w:r w:rsidR="00456F90">
          <w:rPr>
            <w:noProof/>
            <w:webHidden/>
          </w:rPr>
          <w:instrText xml:space="preserve"> PAGEREF _Toc504806087 \h </w:instrText>
        </w:r>
        <w:r w:rsidR="00456F90">
          <w:rPr>
            <w:noProof/>
            <w:webHidden/>
          </w:rPr>
        </w:r>
        <w:r w:rsidR="00456F90">
          <w:rPr>
            <w:noProof/>
            <w:webHidden/>
          </w:rPr>
          <w:fldChar w:fldCharType="separate"/>
        </w:r>
        <w:r w:rsidR="00456F90">
          <w:rPr>
            <w:noProof/>
            <w:webHidden/>
          </w:rPr>
          <w:t>75</w:t>
        </w:r>
        <w:r w:rsidR="00456F90">
          <w:rPr>
            <w:noProof/>
            <w:webHidden/>
          </w:rPr>
          <w:fldChar w:fldCharType="end"/>
        </w:r>
      </w:hyperlink>
    </w:p>
    <w:p w14:paraId="25DD455F" w14:textId="0C9AD0CA"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8" w:history="1">
        <w:r w:rsidR="00456F90" w:rsidRPr="00A22F48">
          <w:rPr>
            <w:rStyle w:val="Hyperlink"/>
            <w:noProof/>
          </w:rPr>
          <w:t>Figura 27 – Etapas do Método de Modelagem e Etapas Correspondentes do RDM</w:t>
        </w:r>
        <w:r w:rsidR="00456F90">
          <w:rPr>
            <w:noProof/>
            <w:webHidden/>
          </w:rPr>
          <w:tab/>
        </w:r>
        <w:r w:rsidR="00456F90">
          <w:rPr>
            <w:noProof/>
            <w:webHidden/>
          </w:rPr>
          <w:fldChar w:fldCharType="begin"/>
        </w:r>
        <w:r w:rsidR="00456F90">
          <w:rPr>
            <w:noProof/>
            <w:webHidden/>
          </w:rPr>
          <w:instrText xml:space="preserve"> PAGEREF _Toc504806088 \h </w:instrText>
        </w:r>
        <w:r w:rsidR="00456F90">
          <w:rPr>
            <w:noProof/>
            <w:webHidden/>
          </w:rPr>
        </w:r>
        <w:r w:rsidR="00456F90">
          <w:rPr>
            <w:noProof/>
            <w:webHidden/>
          </w:rPr>
          <w:fldChar w:fldCharType="separate"/>
        </w:r>
        <w:r w:rsidR="00456F90">
          <w:rPr>
            <w:noProof/>
            <w:webHidden/>
          </w:rPr>
          <w:t>86</w:t>
        </w:r>
        <w:r w:rsidR="00456F90">
          <w:rPr>
            <w:noProof/>
            <w:webHidden/>
          </w:rPr>
          <w:fldChar w:fldCharType="end"/>
        </w:r>
      </w:hyperlink>
    </w:p>
    <w:p w14:paraId="34BB24A8" w14:textId="3AE83AE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89" w:history="1">
        <w:r w:rsidR="00456F90" w:rsidRPr="00A22F48">
          <w:rPr>
            <w:rStyle w:val="Hyperlink"/>
            <w:noProof/>
          </w:rPr>
          <w:t>Figura 28 – Método de Trabalho – Visão Geral</w:t>
        </w:r>
        <w:r w:rsidR="00456F90">
          <w:rPr>
            <w:noProof/>
            <w:webHidden/>
          </w:rPr>
          <w:tab/>
        </w:r>
        <w:r w:rsidR="00456F90">
          <w:rPr>
            <w:noProof/>
            <w:webHidden/>
          </w:rPr>
          <w:fldChar w:fldCharType="begin"/>
        </w:r>
        <w:r w:rsidR="00456F90">
          <w:rPr>
            <w:noProof/>
            <w:webHidden/>
          </w:rPr>
          <w:instrText xml:space="preserve"> PAGEREF _Toc504806089 \h </w:instrText>
        </w:r>
        <w:r w:rsidR="00456F90">
          <w:rPr>
            <w:noProof/>
            <w:webHidden/>
          </w:rPr>
        </w:r>
        <w:r w:rsidR="00456F90">
          <w:rPr>
            <w:noProof/>
            <w:webHidden/>
          </w:rPr>
          <w:fldChar w:fldCharType="separate"/>
        </w:r>
        <w:r w:rsidR="00456F90">
          <w:rPr>
            <w:noProof/>
            <w:webHidden/>
          </w:rPr>
          <w:t>88</w:t>
        </w:r>
        <w:r w:rsidR="00456F90">
          <w:rPr>
            <w:noProof/>
            <w:webHidden/>
          </w:rPr>
          <w:fldChar w:fldCharType="end"/>
        </w:r>
      </w:hyperlink>
    </w:p>
    <w:p w14:paraId="0A79FE07" w14:textId="0461394D"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0" w:history="1">
        <w:r w:rsidR="00456F90" w:rsidRPr="00A22F48">
          <w:rPr>
            <w:rStyle w:val="Hyperlink"/>
            <w:noProof/>
          </w:rPr>
          <w:t>Figura 29 – Dados Simulados e Valores Observados</w:t>
        </w:r>
        <w:r w:rsidR="00456F90">
          <w:rPr>
            <w:noProof/>
            <w:webHidden/>
          </w:rPr>
          <w:tab/>
        </w:r>
        <w:r w:rsidR="00456F90">
          <w:rPr>
            <w:noProof/>
            <w:webHidden/>
          </w:rPr>
          <w:fldChar w:fldCharType="begin"/>
        </w:r>
        <w:r w:rsidR="00456F90">
          <w:rPr>
            <w:noProof/>
            <w:webHidden/>
          </w:rPr>
          <w:instrText xml:space="preserve"> PAGEREF _Toc504806090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0513007A" w14:textId="4BC9676A"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1" w:history="1">
        <w:r w:rsidR="00456F90" w:rsidRPr="00A22F48">
          <w:rPr>
            <w:rStyle w:val="Hyperlink"/>
            <w:noProof/>
          </w:rPr>
          <w:t>Figura 30 – Crescimento e Queda Exponencial do valor de Ações – 3D Systems</w:t>
        </w:r>
        <w:r w:rsidR="00456F90">
          <w:rPr>
            <w:noProof/>
            <w:webHidden/>
          </w:rPr>
          <w:tab/>
        </w:r>
        <w:r w:rsidR="00456F90">
          <w:rPr>
            <w:noProof/>
            <w:webHidden/>
          </w:rPr>
          <w:fldChar w:fldCharType="begin"/>
        </w:r>
        <w:r w:rsidR="00456F90">
          <w:rPr>
            <w:noProof/>
            <w:webHidden/>
          </w:rPr>
          <w:instrText xml:space="preserve"> PAGEREF _Toc504806091 \h </w:instrText>
        </w:r>
        <w:r w:rsidR="00456F90">
          <w:rPr>
            <w:noProof/>
            <w:webHidden/>
          </w:rPr>
        </w:r>
        <w:r w:rsidR="00456F90">
          <w:rPr>
            <w:noProof/>
            <w:webHidden/>
          </w:rPr>
          <w:fldChar w:fldCharType="separate"/>
        </w:r>
        <w:r w:rsidR="00456F90">
          <w:rPr>
            <w:noProof/>
            <w:webHidden/>
          </w:rPr>
          <w:t>107</w:t>
        </w:r>
        <w:r w:rsidR="00456F90">
          <w:rPr>
            <w:noProof/>
            <w:webHidden/>
          </w:rPr>
          <w:fldChar w:fldCharType="end"/>
        </w:r>
      </w:hyperlink>
    </w:p>
    <w:p w14:paraId="4506090F" w14:textId="41B6A8FD"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2" w:history="1">
        <w:r w:rsidR="00456F90" w:rsidRPr="00A22F48">
          <w:rPr>
            <w:rStyle w:val="Hyperlink"/>
            <w:noProof/>
          </w:rPr>
          <w:t>Figura 31 – Fundamentos Financeiros – 3D Systems</w:t>
        </w:r>
        <w:r w:rsidR="00456F90">
          <w:rPr>
            <w:noProof/>
            <w:webHidden/>
          </w:rPr>
          <w:tab/>
        </w:r>
        <w:r w:rsidR="00456F90">
          <w:rPr>
            <w:noProof/>
            <w:webHidden/>
          </w:rPr>
          <w:fldChar w:fldCharType="begin"/>
        </w:r>
        <w:r w:rsidR="00456F90">
          <w:rPr>
            <w:noProof/>
            <w:webHidden/>
          </w:rPr>
          <w:instrText xml:space="preserve"> PAGEREF _Toc504806092 \h </w:instrText>
        </w:r>
        <w:r w:rsidR="00456F90">
          <w:rPr>
            <w:noProof/>
            <w:webHidden/>
          </w:rPr>
        </w:r>
        <w:r w:rsidR="00456F90">
          <w:rPr>
            <w:noProof/>
            <w:webHidden/>
          </w:rPr>
          <w:fldChar w:fldCharType="separate"/>
        </w:r>
        <w:r w:rsidR="00456F90">
          <w:rPr>
            <w:noProof/>
            <w:webHidden/>
          </w:rPr>
          <w:t>111</w:t>
        </w:r>
        <w:r w:rsidR="00456F90">
          <w:rPr>
            <w:noProof/>
            <w:webHidden/>
          </w:rPr>
          <w:fldChar w:fldCharType="end"/>
        </w:r>
      </w:hyperlink>
    </w:p>
    <w:p w14:paraId="13965BE5" w14:textId="516E45D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3" w:history="1">
        <w:r w:rsidR="00456F90" w:rsidRPr="00A22F48">
          <w:rPr>
            <w:rStyle w:val="Hyperlink"/>
            <w:noProof/>
          </w:rPr>
          <w:t>Figura 32 – Investimento em Pesquisa e Desenvolvimento – 3D Systems</w:t>
        </w:r>
        <w:r w:rsidR="00456F90">
          <w:rPr>
            <w:noProof/>
            <w:webHidden/>
          </w:rPr>
          <w:tab/>
        </w:r>
        <w:r w:rsidR="00456F90">
          <w:rPr>
            <w:noProof/>
            <w:webHidden/>
          </w:rPr>
          <w:fldChar w:fldCharType="begin"/>
        </w:r>
        <w:r w:rsidR="00456F90">
          <w:rPr>
            <w:noProof/>
            <w:webHidden/>
          </w:rPr>
          <w:instrText xml:space="preserve"> PAGEREF _Toc504806093 \h </w:instrText>
        </w:r>
        <w:r w:rsidR="00456F90">
          <w:rPr>
            <w:noProof/>
            <w:webHidden/>
          </w:rPr>
        </w:r>
        <w:r w:rsidR="00456F90">
          <w:rPr>
            <w:noProof/>
            <w:webHidden/>
          </w:rPr>
          <w:fldChar w:fldCharType="separate"/>
        </w:r>
        <w:r w:rsidR="00456F90">
          <w:rPr>
            <w:noProof/>
            <w:webHidden/>
          </w:rPr>
          <w:t>112</w:t>
        </w:r>
        <w:r w:rsidR="00456F90">
          <w:rPr>
            <w:noProof/>
            <w:webHidden/>
          </w:rPr>
          <w:fldChar w:fldCharType="end"/>
        </w:r>
      </w:hyperlink>
    </w:p>
    <w:p w14:paraId="0A5012B2" w14:textId="2838504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4" w:history="1">
        <w:r w:rsidR="00456F90" w:rsidRPr="00A22F48">
          <w:rPr>
            <w:rStyle w:val="Hyperlink"/>
            <w:noProof/>
          </w:rPr>
          <w:t>Figura 33 – Diagrama de Fronteiras do Modelo</w:t>
        </w:r>
        <w:r w:rsidR="00456F90">
          <w:rPr>
            <w:noProof/>
            <w:webHidden/>
          </w:rPr>
          <w:tab/>
        </w:r>
        <w:r w:rsidR="00456F90">
          <w:rPr>
            <w:noProof/>
            <w:webHidden/>
          </w:rPr>
          <w:fldChar w:fldCharType="begin"/>
        </w:r>
        <w:r w:rsidR="00456F90">
          <w:rPr>
            <w:noProof/>
            <w:webHidden/>
          </w:rPr>
          <w:instrText xml:space="preserve"> PAGEREF _Toc504806094 \h </w:instrText>
        </w:r>
        <w:r w:rsidR="00456F90">
          <w:rPr>
            <w:noProof/>
            <w:webHidden/>
          </w:rPr>
        </w:r>
        <w:r w:rsidR="00456F90">
          <w:rPr>
            <w:noProof/>
            <w:webHidden/>
          </w:rPr>
          <w:fldChar w:fldCharType="separate"/>
        </w:r>
        <w:r w:rsidR="00456F90">
          <w:rPr>
            <w:noProof/>
            <w:webHidden/>
          </w:rPr>
          <w:t>116</w:t>
        </w:r>
        <w:r w:rsidR="00456F90">
          <w:rPr>
            <w:noProof/>
            <w:webHidden/>
          </w:rPr>
          <w:fldChar w:fldCharType="end"/>
        </w:r>
      </w:hyperlink>
    </w:p>
    <w:p w14:paraId="3CE9FA7A" w14:textId="6E1409C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5" w:history="1">
        <w:r w:rsidR="00456F90" w:rsidRPr="00A22F48">
          <w:rPr>
            <w:rStyle w:val="Hyperlink"/>
            <w:noProof/>
          </w:rPr>
          <w:t>Figura 34 – Relação entre produção Acumulada e Custos</w:t>
        </w:r>
        <w:r w:rsidR="00456F90">
          <w:rPr>
            <w:noProof/>
            <w:webHidden/>
          </w:rPr>
          <w:tab/>
        </w:r>
        <w:r w:rsidR="00456F90">
          <w:rPr>
            <w:noProof/>
            <w:webHidden/>
          </w:rPr>
          <w:fldChar w:fldCharType="begin"/>
        </w:r>
        <w:r w:rsidR="00456F90">
          <w:rPr>
            <w:noProof/>
            <w:webHidden/>
          </w:rPr>
          <w:instrText xml:space="preserve"> PAGEREF _Toc504806095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773ADC8E" w14:textId="40F89A63"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6" w:history="1">
        <w:r w:rsidR="00456F90" w:rsidRPr="00A22F48">
          <w:rPr>
            <w:rStyle w:val="Hyperlink"/>
            <w:noProof/>
          </w:rPr>
          <w:t>Figura 35 – Estrutura Modular do Simulador RDM</w:t>
        </w:r>
        <w:r w:rsidR="00456F90">
          <w:rPr>
            <w:noProof/>
            <w:webHidden/>
          </w:rPr>
          <w:tab/>
        </w:r>
        <w:r w:rsidR="00456F90">
          <w:rPr>
            <w:noProof/>
            <w:webHidden/>
          </w:rPr>
          <w:fldChar w:fldCharType="begin"/>
        </w:r>
        <w:r w:rsidR="00456F90">
          <w:rPr>
            <w:noProof/>
            <w:webHidden/>
          </w:rPr>
          <w:instrText xml:space="preserve"> PAGEREF _Toc504806096 \h </w:instrText>
        </w:r>
        <w:r w:rsidR="00456F90">
          <w:rPr>
            <w:noProof/>
            <w:webHidden/>
          </w:rPr>
        </w:r>
        <w:r w:rsidR="00456F90">
          <w:rPr>
            <w:noProof/>
            <w:webHidden/>
          </w:rPr>
          <w:fldChar w:fldCharType="separate"/>
        </w:r>
        <w:r w:rsidR="00456F90">
          <w:rPr>
            <w:noProof/>
            <w:webHidden/>
          </w:rPr>
          <w:t>141</w:t>
        </w:r>
        <w:r w:rsidR="00456F90">
          <w:rPr>
            <w:noProof/>
            <w:webHidden/>
          </w:rPr>
          <w:fldChar w:fldCharType="end"/>
        </w:r>
      </w:hyperlink>
    </w:p>
    <w:p w14:paraId="282C234E" w14:textId="04F1782C"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7" w:history="1">
        <w:r w:rsidR="00456F90" w:rsidRPr="00A22F48">
          <w:rPr>
            <w:rStyle w:val="Hyperlink"/>
            <w:noProof/>
          </w:rPr>
          <w:t>Figura 36 – Trajetórias da Demanda de Impressoras 3D Profissionais Simuladas</w:t>
        </w:r>
        <w:r w:rsidR="00456F90">
          <w:rPr>
            <w:noProof/>
            <w:webHidden/>
          </w:rPr>
          <w:tab/>
        </w:r>
        <w:r w:rsidR="00456F90">
          <w:rPr>
            <w:noProof/>
            <w:webHidden/>
          </w:rPr>
          <w:fldChar w:fldCharType="begin"/>
        </w:r>
        <w:r w:rsidR="00456F90">
          <w:rPr>
            <w:noProof/>
            <w:webHidden/>
          </w:rPr>
          <w:instrText xml:space="preserve"> PAGEREF _Toc504806097 \h </w:instrText>
        </w:r>
        <w:r w:rsidR="00456F90">
          <w:rPr>
            <w:noProof/>
            <w:webHidden/>
          </w:rPr>
        </w:r>
        <w:r w:rsidR="00456F90">
          <w:rPr>
            <w:noProof/>
            <w:webHidden/>
          </w:rPr>
          <w:fldChar w:fldCharType="separate"/>
        </w:r>
        <w:r w:rsidR="00456F90">
          <w:rPr>
            <w:noProof/>
            <w:webHidden/>
          </w:rPr>
          <w:t>149</w:t>
        </w:r>
        <w:r w:rsidR="00456F90">
          <w:rPr>
            <w:noProof/>
            <w:webHidden/>
          </w:rPr>
          <w:fldChar w:fldCharType="end"/>
        </w:r>
      </w:hyperlink>
    </w:p>
    <w:p w14:paraId="40533A95" w14:textId="7EF6061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8" w:history="1">
        <w:r w:rsidR="00456F90" w:rsidRPr="00A22F48">
          <w:rPr>
            <w:rStyle w:val="Hyperlink"/>
            <w:noProof/>
          </w:rPr>
          <w:t>Figura 37 – Valor Presente Líquido do Player 1 Simulado</w:t>
        </w:r>
        <w:r w:rsidR="00456F90">
          <w:rPr>
            <w:noProof/>
            <w:webHidden/>
          </w:rPr>
          <w:tab/>
        </w:r>
        <w:r w:rsidR="00456F90">
          <w:rPr>
            <w:noProof/>
            <w:webHidden/>
          </w:rPr>
          <w:fldChar w:fldCharType="begin"/>
        </w:r>
        <w:r w:rsidR="00456F90">
          <w:rPr>
            <w:noProof/>
            <w:webHidden/>
          </w:rPr>
          <w:instrText xml:space="preserve"> PAGEREF _Toc504806098 \h </w:instrText>
        </w:r>
        <w:r w:rsidR="00456F90">
          <w:rPr>
            <w:noProof/>
            <w:webHidden/>
          </w:rPr>
        </w:r>
        <w:r w:rsidR="00456F90">
          <w:rPr>
            <w:noProof/>
            <w:webHidden/>
          </w:rPr>
          <w:fldChar w:fldCharType="separate"/>
        </w:r>
        <w:r w:rsidR="00456F90">
          <w:rPr>
            <w:noProof/>
            <w:webHidden/>
          </w:rPr>
          <w:t>150</w:t>
        </w:r>
        <w:r w:rsidR="00456F90">
          <w:rPr>
            <w:noProof/>
            <w:webHidden/>
          </w:rPr>
          <w:fldChar w:fldCharType="end"/>
        </w:r>
      </w:hyperlink>
    </w:p>
    <w:p w14:paraId="53FB3866" w14:textId="186D2848"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099" w:history="1">
        <w:r w:rsidR="00456F90" w:rsidRPr="00A22F48">
          <w:rPr>
            <w:rStyle w:val="Hyperlink"/>
            <w:noProof/>
            <w:lang w:val="en-US"/>
          </w:rPr>
          <w:t>Figura 38 – Market Share dos Players Simulado</w:t>
        </w:r>
        <w:r w:rsidR="00456F90">
          <w:rPr>
            <w:noProof/>
            <w:webHidden/>
          </w:rPr>
          <w:tab/>
        </w:r>
        <w:r w:rsidR="00456F90">
          <w:rPr>
            <w:noProof/>
            <w:webHidden/>
          </w:rPr>
          <w:fldChar w:fldCharType="begin"/>
        </w:r>
        <w:r w:rsidR="00456F90">
          <w:rPr>
            <w:noProof/>
            <w:webHidden/>
          </w:rPr>
          <w:instrText xml:space="preserve"> PAGEREF _Toc504806099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67AF8BD3" w14:textId="0CD9799F"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0" w:history="1">
        <w:r w:rsidR="00456F90" w:rsidRPr="00A22F48">
          <w:rPr>
            <w:rStyle w:val="Hyperlink"/>
            <w:noProof/>
          </w:rPr>
          <w:t>Figura 39 – VPL do Player 1 ao Final da Simulação em 10800 cenários</w:t>
        </w:r>
        <w:r w:rsidR="00456F90">
          <w:rPr>
            <w:noProof/>
            <w:webHidden/>
          </w:rPr>
          <w:tab/>
        </w:r>
        <w:r w:rsidR="00456F90">
          <w:rPr>
            <w:noProof/>
            <w:webHidden/>
          </w:rPr>
          <w:fldChar w:fldCharType="begin"/>
        </w:r>
        <w:r w:rsidR="00456F90">
          <w:rPr>
            <w:noProof/>
            <w:webHidden/>
          </w:rPr>
          <w:instrText xml:space="preserve"> PAGEREF _Toc504806100 \h </w:instrText>
        </w:r>
        <w:r w:rsidR="00456F90">
          <w:rPr>
            <w:noProof/>
            <w:webHidden/>
          </w:rPr>
        </w:r>
        <w:r w:rsidR="00456F90">
          <w:rPr>
            <w:noProof/>
            <w:webHidden/>
          </w:rPr>
          <w:fldChar w:fldCharType="separate"/>
        </w:r>
        <w:r w:rsidR="00456F90">
          <w:rPr>
            <w:noProof/>
            <w:webHidden/>
          </w:rPr>
          <w:t>152</w:t>
        </w:r>
        <w:r w:rsidR="00456F90">
          <w:rPr>
            <w:noProof/>
            <w:webHidden/>
          </w:rPr>
          <w:fldChar w:fldCharType="end"/>
        </w:r>
      </w:hyperlink>
    </w:p>
    <w:p w14:paraId="549417A2" w14:textId="4E2F70B4"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1" w:history="1">
        <w:r w:rsidR="00456F90" w:rsidRPr="00A22F48">
          <w:rPr>
            <w:rStyle w:val="Hyperlink"/>
            <w:noProof/>
          </w:rPr>
          <w:t>Figura 40 – Custo de Oportunidade Simulado em 10800 cenários</w:t>
        </w:r>
        <w:r w:rsidR="00456F90">
          <w:rPr>
            <w:noProof/>
            <w:webHidden/>
          </w:rPr>
          <w:tab/>
        </w:r>
        <w:r w:rsidR="00456F90">
          <w:rPr>
            <w:noProof/>
            <w:webHidden/>
          </w:rPr>
          <w:fldChar w:fldCharType="begin"/>
        </w:r>
        <w:r w:rsidR="00456F90">
          <w:rPr>
            <w:noProof/>
            <w:webHidden/>
          </w:rPr>
          <w:instrText xml:space="preserve"> PAGEREF _Toc504806101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505B96F7" w14:textId="5CC54979"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2" w:history="1">
        <w:r w:rsidR="00456F90" w:rsidRPr="00A22F48">
          <w:rPr>
            <w:rStyle w:val="Hyperlink"/>
            <w:noProof/>
          </w:rPr>
          <w:t>Figura 41 – Comparando a Estratégia 32 (Agressiva) vs 32 (Conservadora)</w:t>
        </w:r>
        <w:r w:rsidR="00456F90">
          <w:rPr>
            <w:noProof/>
            <w:webHidden/>
          </w:rPr>
          <w:tab/>
        </w:r>
        <w:r w:rsidR="00456F90">
          <w:rPr>
            <w:noProof/>
            <w:webHidden/>
          </w:rPr>
          <w:fldChar w:fldCharType="begin"/>
        </w:r>
        <w:r w:rsidR="00456F90">
          <w:rPr>
            <w:noProof/>
            <w:webHidden/>
          </w:rPr>
          <w:instrText xml:space="preserve"> PAGEREF _Toc504806102 \h </w:instrText>
        </w:r>
        <w:r w:rsidR="00456F90">
          <w:rPr>
            <w:noProof/>
            <w:webHidden/>
          </w:rPr>
        </w:r>
        <w:r w:rsidR="00456F90">
          <w:rPr>
            <w:noProof/>
            <w:webHidden/>
          </w:rPr>
          <w:fldChar w:fldCharType="separate"/>
        </w:r>
        <w:r w:rsidR="00456F90">
          <w:rPr>
            <w:noProof/>
            <w:webHidden/>
          </w:rPr>
          <w:t>155</w:t>
        </w:r>
        <w:r w:rsidR="00456F90">
          <w:rPr>
            <w:noProof/>
            <w:webHidden/>
          </w:rPr>
          <w:fldChar w:fldCharType="end"/>
        </w:r>
      </w:hyperlink>
    </w:p>
    <w:p w14:paraId="64BB57E5" w14:textId="0490B73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3" w:history="1">
        <w:r w:rsidR="00456F90" w:rsidRPr="00A22F48">
          <w:rPr>
            <w:rStyle w:val="Hyperlink"/>
            <w:noProof/>
          </w:rPr>
          <w:t>Figura 42 – Comparando a Estratégia 1 e 21 nos 200 cenários simulados</w:t>
        </w:r>
        <w:r w:rsidR="00456F90">
          <w:rPr>
            <w:noProof/>
            <w:webHidden/>
          </w:rPr>
          <w:tab/>
        </w:r>
        <w:r w:rsidR="00456F90">
          <w:rPr>
            <w:noProof/>
            <w:webHidden/>
          </w:rPr>
          <w:fldChar w:fldCharType="begin"/>
        </w:r>
        <w:r w:rsidR="00456F90">
          <w:rPr>
            <w:noProof/>
            <w:webHidden/>
          </w:rPr>
          <w:instrText xml:space="preserve"> PAGEREF _Toc504806103 \h </w:instrText>
        </w:r>
        <w:r w:rsidR="00456F90">
          <w:rPr>
            <w:noProof/>
            <w:webHidden/>
          </w:rPr>
        </w:r>
        <w:r w:rsidR="00456F90">
          <w:rPr>
            <w:noProof/>
            <w:webHidden/>
          </w:rPr>
          <w:fldChar w:fldCharType="separate"/>
        </w:r>
        <w:r w:rsidR="00456F90">
          <w:rPr>
            <w:noProof/>
            <w:webHidden/>
          </w:rPr>
          <w:t>156</w:t>
        </w:r>
        <w:r w:rsidR="00456F90">
          <w:rPr>
            <w:noProof/>
            <w:webHidden/>
          </w:rPr>
          <w:fldChar w:fldCharType="end"/>
        </w:r>
      </w:hyperlink>
    </w:p>
    <w:p w14:paraId="0227E80D" w14:textId="28FD8341"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4" w:history="1">
        <w:r w:rsidR="00456F90" w:rsidRPr="00A22F48">
          <w:rPr>
            <w:rStyle w:val="Hyperlink"/>
            <w:noProof/>
          </w:rPr>
          <w:t>Figura 43 – Definição de Casos onde a Estratégia Falha</w:t>
        </w:r>
        <w:r w:rsidR="00456F90">
          <w:rPr>
            <w:noProof/>
            <w:webHidden/>
          </w:rPr>
          <w:tab/>
        </w:r>
        <w:r w:rsidR="00456F90">
          <w:rPr>
            <w:noProof/>
            <w:webHidden/>
          </w:rPr>
          <w:fldChar w:fldCharType="begin"/>
        </w:r>
        <w:r w:rsidR="00456F90">
          <w:rPr>
            <w:noProof/>
            <w:webHidden/>
          </w:rPr>
          <w:instrText xml:space="preserve"> PAGEREF _Toc504806104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4FFDF7DD" w14:textId="60F05BC9"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5" w:history="1">
        <w:r w:rsidR="00456F90" w:rsidRPr="00A22F48">
          <w:rPr>
            <w:rStyle w:val="Hyperlink"/>
            <w:noProof/>
          </w:rPr>
          <w:t>Figura 44 – Variável Incerta pouco significativa e casos onde a Estratégia Falha</w:t>
        </w:r>
        <w:r w:rsidR="00456F90">
          <w:rPr>
            <w:noProof/>
            <w:webHidden/>
          </w:rPr>
          <w:tab/>
        </w:r>
        <w:r w:rsidR="00456F90">
          <w:rPr>
            <w:noProof/>
            <w:webHidden/>
          </w:rPr>
          <w:fldChar w:fldCharType="begin"/>
        </w:r>
        <w:r w:rsidR="00456F90">
          <w:rPr>
            <w:noProof/>
            <w:webHidden/>
          </w:rPr>
          <w:instrText xml:space="preserve"> PAGEREF _Toc504806105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5D1ABB84" w14:textId="54CA37AE"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6" w:history="1">
        <w:r w:rsidR="00456F90" w:rsidRPr="00A22F48">
          <w:rPr>
            <w:rStyle w:val="Hyperlink"/>
            <w:noProof/>
          </w:rPr>
          <w:t>Figura 45 – Tamanho do Mercado sobre a vulnerabilidade da Estratégia</w:t>
        </w:r>
        <w:r w:rsidR="00456F90">
          <w:rPr>
            <w:noProof/>
            <w:webHidden/>
          </w:rPr>
          <w:tab/>
        </w:r>
        <w:r w:rsidR="00456F90">
          <w:rPr>
            <w:noProof/>
            <w:webHidden/>
          </w:rPr>
          <w:fldChar w:fldCharType="begin"/>
        </w:r>
        <w:r w:rsidR="00456F90">
          <w:rPr>
            <w:noProof/>
            <w:webHidden/>
          </w:rPr>
          <w:instrText xml:space="preserve"> PAGEREF _Toc504806106 \h </w:instrText>
        </w:r>
        <w:r w:rsidR="00456F90">
          <w:rPr>
            <w:noProof/>
            <w:webHidden/>
          </w:rPr>
        </w:r>
        <w:r w:rsidR="00456F90">
          <w:rPr>
            <w:noProof/>
            <w:webHidden/>
          </w:rPr>
          <w:fldChar w:fldCharType="separate"/>
        </w:r>
        <w:r w:rsidR="00456F90">
          <w:rPr>
            <w:noProof/>
            <w:webHidden/>
          </w:rPr>
          <w:t>159</w:t>
        </w:r>
        <w:r w:rsidR="00456F90">
          <w:rPr>
            <w:noProof/>
            <w:webHidden/>
          </w:rPr>
          <w:fldChar w:fldCharType="end"/>
        </w:r>
      </w:hyperlink>
    </w:p>
    <w:p w14:paraId="6598ACD0" w14:textId="2805B246"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7" w:history="1">
        <w:r w:rsidR="00456F90" w:rsidRPr="00A22F48">
          <w:rPr>
            <w:rStyle w:val="Hyperlink"/>
            <w:noProof/>
          </w:rPr>
          <w:t>Figura 46 – Gráficos de Partial Dependence – Random Forest</w:t>
        </w:r>
        <w:r w:rsidR="00456F90">
          <w:rPr>
            <w:noProof/>
            <w:webHidden/>
          </w:rPr>
          <w:tab/>
        </w:r>
        <w:r w:rsidR="00456F90">
          <w:rPr>
            <w:noProof/>
            <w:webHidden/>
          </w:rPr>
          <w:fldChar w:fldCharType="begin"/>
        </w:r>
        <w:r w:rsidR="00456F90">
          <w:rPr>
            <w:noProof/>
            <w:webHidden/>
          </w:rPr>
          <w:instrText xml:space="preserve"> PAGEREF _Toc504806107 \h </w:instrText>
        </w:r>
        <w:r w:rsidR="00456F90">
          <w:rPr>
            <w:noProof/>
            <w:webHidden/>
          </w:rPr>
        </w:r>
        <w:r w:rsidR="00456F90">
          <w:rPr>
            <w:noProof/>
            <w:webHidden/>
          </w:rPr>
          <w:fldChar w:fldCharType="separate"/>
        </w:r>
        <w:r w:rsidR="00456F90">
          <w:rPr>
            <w:noProof/>
            <w:webHidden/>
          </w:rPr>
          <w:t>166</w:t>
        </w:r>
        <w:r w:rsidR="00456F90">
          <w:rPr>
            <w:noProof/>
            <w:webHidden/>
          </w:rPr>
          <w:fldChar w:fldCharType="end"/>
        </w:r>
      </w:hyperlink>
    </w:p>
    <w:p w14:paraId="2D2A9D0D" w14:textId="544834D0"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8" w:history="1">
        <w:r w:rsidR="00456F90" w:rsidRPr="00A22F48">
          <w:rPr>
            <w:rStyle w:val="Hyperlink"/>
            <w:noProof/>
          </w:rPr>
          <w:t>Figura 47 – Comparação entre Partial Dependence e Dados Simulados</w:t>
        </w:r>
        <w:r w:rsidR="00456F90">
          <w:rPr>
            <w:noProof/>
            <w:webHidden/>
          </w:rPr>
          <w:tab/>
        </w:r>
        <w:r w:rsidR="00456F90">
          <w:rPr>
            <w:noProof/>
            <w:webHidden/>
          </w:rPr>
          <w:fldChar w:fldCharType="begin"/>
        </w:r>
        <w:r w:rsidR="00456F90">
          <w:rPr>
            <w:noProof/>
            <w:webHidden/>
          </w:rPr>
          <w:instrText xml:space="preserve"> PAGEREF _Toc504806108 \h </w:instrText>
        </w:r>
        <w:r w:rsidR="00456F90">
          <w:rPr>
            <w:noProof/>
            <w:webHidden/>
          </w:rPr>
        </w:r>
        <w:r w:rsidR="00456F90">
          <w:rPr>
            <w:noProof/>
            <w:webHidden/>
          </w:rPr>
          <w:fldChar w:fldCharType="separate"/>
        </w:r>
        <w:r w:rsidR="00456F90">
          <w:rPr>
            <w:noProof/>
            <w:webHidden/>
          </w:rPr>
          <w:t>167</w:t>
        </w:r>
        <w:r w:rsidR="00456F90">
          <w:rPr>
            <w:noProof/>
            <w:webHidden/>
          </w:rPr>
          <w:fldChar w:fldCharType="end"/>
        </w:r>
      </w:hyperlink>
    </w:p>
    <w:p w14:paraId="56D7CE5E" w14:textId="4A76DFE2"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09" w:history="1">
        <w:r w:rsidR="00456F90" w:rsidRPr="00A22F48">
          <w:rPr>
            <w:rStyle w:val="Hyperlink"/>
            <w:noProof/>
          </w:rPr>
          <w:t>Figura 48 – Trajetória do Algoritmo PRIM</w:t>
        </w:r>
        <w:r w:rsidR="00456F90">
          <w:rPr>
            <w:noProof/>
            <w:webHidden/>
          </w:rPr>
          <w:tab/>
        </w:r>
        <w:r w:rsidR="00456F90">
          <w:rPr>
            <w:noProof/>
            <w:webHidden/>
          </w:rPr>
          <w:fldChar w:fldCharType="begin"/>
        </w:r>
        <w:r w:rsidR="00456F90">
          <w:rPr>
            <w:noProof/>
            <w:webHidden/>
          </w:rPr>
          <w:instrText xml:space="preserve"> PAGEREF _Toc504806109 \h </w:instrText>
        </w:r>
        <w:r w:rsidR="00456F90">
          <w:rPr>
            <w:noProof/>
            <w:webHidden/>
          </w:rPr>
        </w:r>
        <w:r w:rsidR="00456F90">
          <w:rPr>
            <w:noProof/>
            <w:webHidden/>
          </w:rPr>
          <w:fldChar w:fldCharType="separate"/>
        </w:r>
        <w:r w:rsidR="00456F90">
          <w:rPr>
            <w:noProof/>
            <w:webHidden/>
          </w:rPr>
          <w:t>170</w:t>
        </w:r>
        <w:r w:rsidR="00456F90">
          <w:rPr>
            <w:noProof/>
            <w:webHidden/>
          </w:rPr>
          <w:fldChar w:fldCharType="end"/>
        </w:r>
      </w:hyperlink>
    </w:p>
    <w:p w14:paraId="3014D367" w14:textId="045A0C1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0" w:history="1">
        <w:r w:rsidR="00456F90" w:rsidRPr="00A22F48">
          <w:rPr>
            <w:rStyle w:val="Hyperlink"/>
            <w:noProof/>
          </w:rPr>
          <w:t>Figura 49 – Regiões de Vulnerabilidade identificadas pelo Algoritmo PRIM</w:t>
        </w:r>
        <w:r w:rsidR="00456F90">
          <w:rPr>
            <w:noProof/>
            <w:webHidden/>
          </w:rPr>
          <w:tab/>
        </w:r>
        <w:r w:rsidR="00456F90">
          <w:rPr>
            <w:noProof/>
            <w:webHidden/>
          </w:rPr>
          <w:fldChar w:fldCharType="begin"/>
        </w:r>
        <w:r w:rsidR="00456F90">
          <w:rPr>
            <w:noProof/>
            <w:webHidden/>
          </w:rPr>
          <w:instrText xml:space="preserve"> PAGEREF _Toc504806110 \h </w:instrText>
        </w:r>
        <w:r w:rsidR="00456F90">
          <w:rPr>
            <w:noProof/>
            <w:webHidden/>
          </w:rPr>
        </w:r>
        <w:r w:rsidR="00456F90">
          <w:rPr>
            <w:noProof/>
            <w:webHidden/>
          </w:rPr>
          <w:fldChar w:fldCharType="separate"/>
        </w:r>
        <w:r w:rsidR="00456F90">
          <w:rPr>
            <w:noProof/>
            <w:webHidden/>
          </w:rPr>
          <w:t>172</w:t>
        </w:r>
        <w:r w:rsidR="00456F90">
          <w:rPr>
            <w:noProof/>
            <w:webHidden/>
          </w:rPr>
          <w:fldChar w:fldCharType="end"/>
        </w:r>
      </w:hyperlink>
    </w:p>
    <w:p w14:paraId="29FED56F" w14:textId="2F28D94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1" w:history="1">
        <w:r w:rsidR="00456F90" w:rsidRPr="00A22F48">
          <w:rPr>
            <w:rStyle w:val="Hyperlink"/>
            <w:noProof/>
          </w:rPr>
          <w:t>Figura 50 – Identificando fronteira de estratégias Robustas</w:t>
        </w:r>
        <w:r w:rsidR="00456F90">
          <w:rPr>
            <w:noProof/>
            <w:webHidden/>
          </w:rPr>
          <w:tab/>
        </w:r>
        <w:r w:rsidR="00456F90">
          <w:rPr>
            <w:noProof/>
            <w:webHidden/>
          </w:rPr>
          <w:fldChar w:fldCharType="begin"/>
        </w:r>
        <w:r w:rsidR="00456F90">
          <w:rPr>
            <w:noProof/>
            <w:webHidden/>
          </w:rPr>
          <w:instrText xml:space="preserve"> PAGEREF _Toc504806111 \h </w:instrText>
        </w:r>
        <w:r w:rsidR="00456F90">
          <w:rPr>
            <w:noProof/>
            <w:webHidden/>
          </w:rPr>
        </w:r>
        <w:r w:rsidR="00456F90">
          <w:rPr>
            <w:noProof/>
            <w:webHidden/>
          </w:rPr>
          <w:fldChar w:fldCharType="separate"/>
        </w:r>
        <w:r w:rsidR="00456F90">
          <w:rPr>
            <w:noProof/>
            <w:webHidden/>
          </w:rPr>
          <w:t>174</w:t>
        </w:r>
        <w:r w:rsidR="00456F90">
          <w:rPr>
            <w:noProof/>
            <w:webHidden/>
          </w:rPr>
          <w:fldChar w:fldCharType="end"/>
        </w:r>
      </w:hyperlink>
    </w:p>
    <w:p w14:paraId="304ED3F3" w14:textId="01BD0DFB"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2" w:history="1">
        <w:r w:rsidR="00456F90" w:rsidRPr="00A22F48">
          <w:rPr>
            <w:rStyle w:val="Hyperlink"/>
            <w:noProof/>
          </w:rPr>
          <w:t>Figura 51 – Estratégias Alternativas à Estratégia Selecionada</w:t>
        </w:r>
        <w:r w:rsidR="00456F90">
          <w:rPr>
            <w:noProof/>
            <w:webHidden/>
          </w:rPr>
          <w:tab/>
        </w:r>
        <w:r w:rsidR="00456F90">
          <w:rPr>
            <w:noProof/>
            <w:webHidden/>
          </w:rPr>
          <w:fldChar w:fldCharType="begin"/>
        </w:r>
        <w:r w:rsidR="00456F90">
          <w:rPr>
            <w:noProof/>
            <w:webHidden/>
          </w:rPr>
          <w:instrText xml:space="preserve"> PAGEREF _Toc504806112 \h </w:instrText>
        </w:r>
        <w:r w:rsidR="00456F90">
          <w:rPr>
            <w:noProof/>
            <w:webHidden/>
          </w:rPr>
        </w:r>
        <w:r w:rsidR="00456F90">
          <w:rPr>
            <w:noProof/>
            <w:webHidden/>
          </w:rPr>
          <w:fldChar w:fldCharType="separate"/>
        </w:r>
        <w:r w:rsidR="00456F90">
          <w:rPr>
            <w:noProof/>
            <w:webHidden/>
          </w:rPr>
          <w:t>175</w:t>
        </w:r>
        <w:r w:rsidR="00456F90">
          <w:rPr>
            <w:noProof/>
            <w:webHidden/>
          </w:rPr>
          <w:fldChar w:fldCharType="end"/>
        </w:r>
      </w:hyperlink>
    </w:p>
    <w:p w14:paraId="35C25F35" w14:textId="3E600458"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4951C8">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45634"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45634"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4951C8">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4951C8">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4951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4951C8">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4951C8">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4951C8">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4951C8">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4951C8">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4951C8">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4951C8">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4951C8">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4951C8">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4951C8">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4951C8">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4951C8">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4951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4951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4951C8">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4951C8">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4951C8">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4951C8">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4951C8">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4951C8">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4951C8">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4951C8">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4951C8">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4951C8">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4951C8">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4951C8">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4951C8">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4951C8">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4951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4951C8">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4951C8">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4951C8">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4951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4951C8">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4951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4951C8">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7B70123C"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5" w:name="_Ref480553143"/>
      <w:bookmarkStart w:id="6" w:name="_Toc504806062"/>
      <w:r>
        <w:lastRenderedPageBreak/>
        <w:t xml:space="preserve">Figura </w:t>
      </w:r>
      <w:fldSimple w:instr=" SEQ Figura \* ARABIC ">
        <w:r w:rsidR="00456F90">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0888B1BA" w:rsidR="00F52869" w:rsidRDefault="00F52869" w:rsidP="00F52869">
      <w:pPr>
        <w:pStyle w:val="Legenda"/>
      </w:pPr>
      <w:bookmarkStart w:id="7" w:name="_Ref504743014"/>
      <w:bookmarkStart w:id="8" w:name="_Toc504806063"/>
      <w:r>
        <w:t xml:space="preserve">Figura </w:t>
      </w:r>
      <w:fldSimple w:instr=" SEQ Figura \* ARABIC ">
        <w:r w:rsidR="00456F90">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636ED17A">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7167C08" w:rsidR="001215A3" w:rsidRDefault="001215A3" w:rsidP="001215A3">
      <w:pPr>
        <w:pStyle w:val="Legenda"/>
      </w:pPr>
      <w:bookmarkStart w:id="10" w:name="_Ref481141681"/>
      <w:bookmarkStart w:id="11" w:name="_Toc504806064"/>
      <w:r>
        <w:t xml:space="preserve">Figura </w:t>
      </w:r>
      <w:fldSimple w:instr=" SEQ Figura \* ARABIC ">
        <w:r w:rsidR="00456F90">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2" w:name="_Ref481156768"/>
      <w:bookmarkStart w:id="13" w:name="_Toc504806065"/>
      <w:r>
        <w:lastRenderedPageBreak/>
        <w:t xml:space="preserve">Figura </w:t>
      </w:r>
      <w:fldSimple w:instr=" SEQ Figura \* ARABIC ">
        <w:r w:rsidR="00456F90">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t>Justificativa</w:t>
      </w:r>
      <w:bookmarkEnd w:id="18"/>
    </w:p>
    <w:p w14:paraId="53D74FFB" w14:textId="7A4B626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A2B535E"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fldSimple w:instr=" SEQ Quadro \* ARABIC ">
        <w:r w:rsidR="00456F90">
          <w:rPr>
            <w:noProof/>
          </w:rPr>
          <w:t>1</w:t>
        </w:r>
      </w:fldSimple>
      <w:bookmarkEnd w:id="19"/>
      <w:r w:rsidRPr="003227AE">
        <w:t xml:space="preserve"> – Buscas Realizadas durante a Revisão da Literatura</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E4B753" w:rsidR="00DB3F45" w:rsidRDefault="00DB3F45" w:rsidP="00DB3F45">
      <w:pPr>
        <w:pStyle w:val="Legenda"/>
      </w:pPr>
      <w:bookmarkStart w:id="22" w:name="_Ref481572021"/>
      <w:bookmarkStart w:id="23" w:name="_Toc504806034"/>
      <w:r>
        <w:lastRenderedPageBreak/>
        <w:t xml:space="preserve">Quadro </w:t>
      </w:r>
      <w:fldSimple w:instr=" SEQ Quadro \* ARABIC ">
        <w:r w:rsidR="00456F90">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w:t>
      </w:r>
      <w:r w:rsidR="00473A71">
        <w:lastRenderedPageBreak/>
        <w:t>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w:t>
      </w:r>
      <w:r w:rsidR="00530465">
        <w:rPr>
          <w:rFonts w:cs="Arial"/>
        </w:rPr>
        <w:lastRenderedPageBreak/>
        <w:t>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B621BDC" w:rsidR="00F914AA" w:rsidRDefault="00F914AA" w:rsidP="00F914AA">
      <w:pPr>
        <w:pStyle w:val="Legenda"/>
      </w:pPr>
      <w:bookmarkStart w:id="29" w:name="_Ref478472175"/>
      <w:bookmarkStart w:id="30" w:name="_Toc504806035"/>
      <w:r>
        <w:t xml:space="preserve">Quadro </w:t>
      </w:r>
      <w:fldSimple w:instr=" SEQ Quadro \* ARABIC ">
        <w:r w:rsidR="00456F90">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1" w:name="_Ref471827157"/>
      <w:bookmarkStart w:id="32" w:name="_Toc479347014"/>
      <w:bookmarkStart w:id="33" w:name="_Toc504806066"/>
      <w:r>
        <w:t xml:space="preserve">Figura </w:t>
      </w:r>
      <w:fldSimple w:instr=" SEQ Figura \* ARABIC ">
        <w:r w:rsidR="00456F90">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2D9D4255" w:rsidR="00B66EFC" w:rsidRDefault="00B66EFC" w:rsidP="00B66EFC">
      <w:pPr>
        <w:pStyle w:val="Legenda"/>
      </w:pPr>
      <w:bookmarkStart w:id="37" w:name="_Ref481593491"/>
      <w:bookmarkStart w:id="38" w:name="_Toc504806067"/>
      <w:r w:rsidRPr="00B66EFC">
        <w:lastRenderedPageBreak/>
        <w:t xml:space="preserve">Figura </w:t>
      </w:r>
      <w:fldSimple w:instr=" SEQ Figura \* ARABIC ">
        <w:r w:rsidR="00456F90">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0" w:name="_Ref471830229"/>
      <w:bookmarkStart w:id="41" w:name="_Toc479347017"/>
      <w:bookmarkStart w:id="42" w:name="_Toc504806068"/>
      <w:r>
        <w:t xml:space="preserve">Figura </w:t>
      </w:r>
      <w:fldSimple w:instr=" SEQ Figura \* ARABIC ">
        <w:r w:rsidR="00456F90">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3" w:name="_Ref479259439"/>
      <w:bookmarkStart w:id="44" w:name="_Toc479347018"/>
      <w:bookmarkStart w:id="45" w:name="_Toc504806069"/>
      <w:r>
        <w:t xml:space="preserve">Figura </w:t>
      </w:r>
      <w:fldSimple w:instr=" SEQ Figura \* ARABIC ">
        <w:r w:rsidR="00456F90">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6" w:name="_Ref479259512"/>
      <w:bookmarkStart w:id="47" w:name="_Toc479347019"/>
      <w:bookmarkStart w:id="48" w:name="_Toc504806070"/>
      <w:r>
        <w:t xml:space="preserve">Figura </w:t>
      </w:r>
      <w:fldSimple w:instr=" SEQ Figura \* ARABIC ">
        <w:r w:rsidR="00456F90">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9258BB">
        <w:rPr>
          <w:spacing w:val="-4"/>
        </w:rPr>
        <w:instrText>cision-</w:instrText>
      </w:r>
      <w:r w:rsidR="00810566" w:rsidRPr="004951C8">
        <w:rPr>
          <w:spacing w:val="-4"/>
        </w:rPr>
        <w:instrText>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4951C8">
        <w:rPr>
          <w:noProof/>
          <w:spacing w:val="-4"/>
        </w:rPr>
        <w:t>(2012)</w:t>
      </w:r>
      <w:r>
        <w:rPr>
          <w:spacing w:val="-4"/>
        </w:rPr>
        <w:fldChar w:fldCharType="end"/>
      </w:r>
      <w:r w:rsidRPr="004951C8">
        <w:rPr>
          <w:spacing w:val="-4"/>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9258B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258B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0" w:name="_Ref478981231"/>
      <w:bookmarkStart w:id="51" w:name="_Toc479347021"/>
      <w:bookmarkStart w:id="52" w:name="_Toc504806071"/>
      <w:r>
        <w:lastRenderedPageBreak/>
        <w:t xml:space="preserve">Figura </w:t>
      </w:r>
      <w:fldSimple w:instr=" SEQ Figura \* ARABIC ">
        <w:r w:rsidR="00456F90">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D1FFEC" w:rsidR="00617EDA" w:rsidRDefault="00617EDA" w:rsidP="00617EDA">
      <w:pPr>
        <w:pStyle w:val="Legenda"/>
      </w:pPr>
      <w:bookmarkStart w:id="53" w:name="_Ref479317898"/>
      <w:bookmarkStart w:id="54" w:name="_Toc479346810"/>
      <w:bookmarkStart w:id="55" w:name="_Toc504806036"/>
      <w:r>
        <w:lastRenderedPageBreak/>
        <w:t xml:space="preserve">Quadro </w:t>
      </w:r>
      <w:fldSimple w:instr=" SEQ Quadro \* ARABIC ">
        <w:r w:rsidR="00456F90">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7" w:name="_Ref479103260"/>
      <w:bookmarkStart w:id="58" w:name="_Toc479347020"/>
      <w:bookmarkStart w:id="59" w:name="_Toc504806072"/>
      <w:r>
        <w:lastRenderedPageBreak/>
        <w:t xml:space="preserve">Figura </w:t>
      </w:r>
      <w:fldSimple w:instr=" SEQ Figura \* ARABIC ">
        <w:r w:rsidR="00456F90">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6" w:name="_Ref472685745"/>
      <w:bookmarkStart w:id="67" w:name="_Toc504806073"/>
      <w:r w:rsidRPr="008833B2">
        <w:t xml:space="preserve">Figura </w:t>
      </w:r>
      <w:fldSimple w:instr=" SEQ Figura \* ARABIC ">
        <w:r w:rsidR="00456F90">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8" w:name="_Ref472928514"/>
      <w:bookmarkStart w:id="69" w:name="_Toc504806074"/>
      <w:r>
        <w:lastRenderedPageBreak/>
        <w:t xml:space="preserve">Figura </w:t>
      </w:r>
      <w:fldSimple w:instr=" SEQ Figura \* ARABIC ">
        <w:r w:rsidR="00456F90">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98B36EE" w:rsidR="00617EDA" w:rsidRDefault="00617EDA" w:rsidP="00617EDA">
      <w:pPr>
        <w:pStyle w:val="Legenda"/>
      </w:pPr>
      <w:bookmarkStart w:id="72" w:name="_Ref471914665"/>
      <w:bookmarkStart w:id="73" w:name="_Toc504806037"/>
      <w:r>
        <w:t xml:space="preserve">Quadro </w:t>
      </w:r>
      <w:fldSimple w:instr=" SEQ Quadro \* ARABIC ">
        <w:r w:rsidR="00456F90">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DA057A5" w:rsidR="00617EDA" w:rsidRDefault="00617EDA" w:rsidP="00617EDA">
      <w:pPr>
        <w:pStyle w:val="Legenda"/>
      </w:pPr>
      <w:bookmarkStart w:id="75" w:name="_Ref473040142"/>
      <w:bookmarkStart w:id="76" w:name="_Toc504806038"/>
      <w:r>
        <w:lastRenderedPageBreak/>
        <w:t xml:space="preserve">Quadro </w:t>
      </w:r>
      <w:fldSimple w:instr=" SEQ Quadro \* ARABIC ">
        <w:r w:rsidR="00456F90">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4951C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4951C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4951C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4951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4951C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4951C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4951C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4951C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7" w:name="_Ref475113910"/>
      <w:bookmarkStart w:id="78" w:name="_Toc504806075"/>
      <w:r>
        <w:lastRenderedPageBreak/>
        <w:t xml:space="preserve">Figura </w:t>
      </w:r>
      <w:fldSimple w:instr=" SEQ Figura \* ARABIC ">
        <w:r w:rsidR="00456F90">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4951C8" w:rsidRDefault="00617EDA" w:rsidP="00617EDA">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45634">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4951C8">
        <w:t xml:space="preserve">. Groves </w:t>
      </w:r>
      <w:r w:rsidRPr="000A0DDE">
        <w:fldChar w:fldCharType="begin" w:fldLock="1"/>
      </w:r>
      <w:r w:rsidR="00810566" w:rsidRPr="004951C8">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4951C8">
        <w:rPr>
          <w:noProof/>
        </w:rPr>
        <w:t>(2006)</w:t>
      </w:r>
      <w:r w:rsidRPr="000A0DDE">
        <w:fldChar w:fldCharType="end"/>
      </w:r>
      <w:r w:rsidRPr="004951C8">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0" w:name="_Ref474316895"/>
      <w:bookmarkStart w:id="81" w:name="_Toc504806076"/>
      <w:r>
        <w:t xml:space="preserve">Figura </w:t>
      </w:r>
      <w:fldSimple w:instr=" SEQ Figura \* ARABIC ">
        <w:r w:rsidR="00456F90">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2" w:name="_Ref474392734"/>
      <w:bookmarkStart w:id="83" w:name="_Toc504806077"/>
      <w:r w:rsidRPr="000A0DDE">
        <w:t xml:space="preserve">Figura </w:t>
      </w:r>
      <w:fldSimple w:instr=" SEQ Figura \* ARABIC ">
        <w:r w:rsidR="00456F90">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4951C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4" w:name="_Ref474399002"/>
      <w:bookmarkStart w:id="85" w:name="_Toc504806078"/>
      <w:r w:rsidRPr="000A0DDE">
        <w:t xml:space="preserve">Figura </w:t>
      </w:r>
      <w:fldSimple w:instr=" SEQ Figura \* ARABIC ">
        <w:r w:rsidR="00456F90">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4951C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258B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6" w:name="_Ref474478489"/>
      <w:bookmarkStart w:id="87" w:name="_Toc504806079"/>
      <w:r>
        <w:t xml:space="preserve">Figura </w:t>
      </w:r>
      <w:fldSimple w:instr=" SEQ Figura \* ARABIC ">
        <w:r w:rsidR="00456F90">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8" w:name="_Ref474481978"/>
      <w:bookmarkStart w:id="89" w:name="_Toc504806080"/>
      <w:r>
        <w:t xml:space="preserve">Figura </w:t>
      </w:r>
      <w:fldSimple w:instr=" SEQ Figura \* ARABIC ">
        <w:r w:rsidR="00456F90">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0" w:name="_Ref474482715"/>
      <w:bookmarkStart w:id="91" w:name="_Toc504806081"/>
      <w:r>
        <w:t xml:space="preserve">Figura </w:t>
      </w:r>
      <w:fldSimple w:instr=" SEQ Figura \* ARABIC ">
        <w:r w:rsidR="00456F90">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3" w:name="_Ref474745248"/>
      <w:bookmarkStart w:id="94" w:name="_Toc504806082"/>
      <w:r>
        <w:lastRenderedPageBreak/>
        <w:t xml:space="preserve">Figura </w:t>
      </w:r>
      <w:fldSimple w:instr=" SEQ Figura \* ARABIC ">
        <w:r w:rsidR="00456F90">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5" w:name="_Ref474747694"/>
      <w:bookmarkStart w:id="96" w:name="_Toc504806083"/>
      <w:r>
        <w:lastRenderedPageBreak/>
        <w:t xml:space="preserve">Figura </w:t>
      </w:r>
      <w:fldSimple w:instr=" SEQ Figura \* ARABIC ">
        <w:r w:rsidR="00456F90">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4951C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4951C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8" w:name="_Ref475718831"/>
      <w:bookmarkStart w:id="99" w:name="_Toc504806084"/>
      <w:r w:rsidRPr="004C4104">
        <w:t xml:space="preserve">Figura </w:t>
      </w:r>
      <w:fldSimple w:instr=" SEQ Figura \* ARABIC ">
        <w:r w:rsidR="00456F90">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0" w:name="_Ref476139381"/>
      <w:bookmarkStart w:id="101" w:name="_Toc504806085"/>
      <w:r>
        <w:lastRenderedPageBreak/>
        <w:t xml:space="preserve">Figura </w:t>
      </w:r>
      <w:fldSimple w:instr=" SEQ Figura \* ARABIC ">
        <w:r w:rsidR="00456F90">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4796088" w:rsidR="009C7E54" w:rsidRDefault="009C7E54" w:rsidP="009C7E54">
      <w:pPr>
        <w:pStyle w:val="Legenda"/>
      </w:pPr>
      <w:bookmarkStart w:id="102" w:name="_Ref481483558"/>
      <w:bookmarkStart w:id="103" w:name="_Toc504806039"/>
      <w:r>
        <w:t xml:space="preserve">Quadro </w:t>
      </w:r>
      <w:fldSimple w:instr=" SEQ Quadro \* ARABIC ">
        <w:r w:rsidR="00456F90">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0D5A24"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0D5A24">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5" w:name="_Ref504691083"/>
      <w:bookmarkStart w:id="106" w:name="_Toc504806086"/>
      <w:r>
        <w:t xml:space="preserve">Figura </w:t>
      </w:r>
      <w:fldSimple w:instr=" SEQ Figura \* ARABIC ">
        <w:r w:rsidR="00456F90">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A30147C" w:rsidR="00B93E14" w:rsidRDefault="00B93E14" w:rsidP="00B93E14">
      <w:pPr>
        <w:pStyle w:val="Legenda"/>
      </w:pPr>
      <w:bookmarkStart w:id="107" w:name="_Ref504692320"/>
      <w:bookmarkStart w:id="108" w:name="_Toc504806040"/>
      <w:r>
        <w:t xml:space="preserve">Quadro </w:t>
      </w:r>
      <w:fldSimple w:instr=" SEQ Quadro \* ARABIC ">
        <w:r w:rsidR="00456F90">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0D5A24"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0D5A24"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09" w:name="_Ref504693132"/>
      <w:bookmarkStart w:id="110" w:name="_Toc504806087"/>
      <w:r>
        <w:lastRenderedPageBreak/>
        <w:t xml:space="preserve">Figura </w:t>
      </w:r>
      <w:fldSimple w:instr=" SEQ Figura \* ARABIC ">
        <w:r w:rsidR="00456F90">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2E13B81" w:rsidR="00617EDA" w:rsidRDefault="00617EDA" w:rsidP="00617EDA">
      <w:pPr>
        <w:pStyle w:val="Legenda"/>
      </w:pPr>
      <w:bookmarkStart w:id="112" w:name="_Ref504683843"/>
      <w:bookmarkStart w:id="113" w:name="_Toc504806041"/>
      <w:r>
        <w:lastRenderedPageBreak/>
        <w:t xml:space="preserve">Quadro </w:t>
      </w:r>
      <w:fldSimple w:instr=" SEQ Quadro \* ARABIC ">
        <w:r w:rsidR="00456F90">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1878B562" w:rsidR="008177FF" w:rsidRDefault="008177FF" w:rsidP="008177FF">
      <w:pPr>
        <w:pStyle w:val="Legenda"/>
      </w:pPr>
      <w:bookmarkStart w:id="118" w:name="_Ref481745704"/>
      <w:bookmarkStart w:id="119" w:name="_Toc504806042"/>
      <w:r>
        <w:t xml:space="preserve">Quadro </w:t>
      </w:r>
      <w:fldSimple w:instr=" SEQ Quadro \* ARABIC ">
        <w:r w:rsidR="00456F90">
          <w:rPr>
            <w:noProof/>
          </w:rPr>
          <w:t>10</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0" w:name="_Ref481329246"/>
      <w:bookmarkStart w:id="121" w:name="_Toc504806088"/>
      <w:bookmarkStart w:id="122" w:name="_Hlk504562995"/>
      <w:r>
        <w:lastRenderedPageBreak/>
        <w:t xml:space="preserve">Figura </w:t>
      </w:r>
      <w:fldSimple w:instr=" SEQ Figura \* ARABIC ">
        <w:r w:rsidR="00456F90">
          <w:rPr>
            <w:noProof/>
          </w:rPr>
          <w:t>27</w:t>
        </w:r>
      </w:fldSimple>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4" w:name="_Ref481330158"/>
      <w:bookmarkStart w:id="125" w:name="_Toc504806089"/>
      <w:r>
        <w:lastRenderedPageBreak/>
        <w:t xml:space="preserve">Figura </w:t>
      </w:r>
      <w:fldSimple w:instr=" SEQ Figura \* ARABIC ">
        <w:r w:rsidR="00456F90">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3DD5E408"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56F90">
        <w:t xml:space="preserve">Figura </w:t>
      </w:r>
      <w:r w:rsidR="00456F90">
        <w:rPr>
          <w:noProof/>
        </w:rPr>
        <w:t>29</w:t>
      </w:r>
      <w:r>
        <w:fldChar w:fldCharType="end"/>
      </w:r>
      <w:r>
        <w:t xml:space="preserve"> e na </w:t>
      </w:r>
      <w:r>
        <w:fldChar w:fldCharType="begin"/>
      </w:r>
      <w:r>
        <w:instrText xml:space="preserve"> REF _Ref504598477 \h </w:instrText>
      </w:r>
      <w:r>
        <w:fldChar w:fldCharType="separate"/>
      </w:r>
      <w:r w:rsidR="00456F90">
        <w:t xml:space="preserve">Tabela </w:t>
      </w:r>
      <w:r w:rsidR="00456F90">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56F90">
        <w:t xml:space="preserve">Quadro </w:t>
      </w:r>
      <w:r w:rsidR="00456F90">
        <w:rPr>
          <w:noProof/>
        </w:rPr>
        <w:t>11</w:t>
      </w:r>
      <w:r>
        <w:fldChar w:fldCharType="end"/>
      </w:r>
      <w:r>
        <w:t>.</w:t>
      </w:r>
      <w:r w:rsidR="008B19EF">
        <w:t xml:space="preserve"> </w:t>
      </w:r>
    </w:p>
    <w:p w14:paraId="0AAFF339" w14:textId="4ED4B917"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56F90">
        <w:t xml:space="preserve">Tabela </w:t>
      </w:r>
      <w:r w:rsidR="00456F90">
        <w:rPr>
          <w:noProof/>
        </w:rPr>
        <w:t>1</w:t>
      </w:r>
      <w:r w:rsidR="00027BCB">
        <w:fldChar w:fldCharType="end"/>
      </w:r>
      <w:r w:rsidR="00027BCB">
        <w:t xml:space="preserve"> apresenta os dados utilizados para a calibração do modelo, os resultados do modelo obtidos e seus respectivos resíduos.</w:t>
      </w:r>
    </w:p>
    <w:p w14:paraId="0784F0DB" w14:textId="0EB0EDA1" w:rsidR="00027BCB" w:rsidRDefault="00027BCB" w:rsidP="00027BCB">
      <w:pPr>
        <w:pStyle w:val="Legenda"/>
      </w:pPr>
      <w:bookmarkStart w:id="126" w:name="_Ref504598477"/>
      <w:bookmarkStart w:id="127" w:name="_Toc504806113"/>
      <w:r>
        <w:t xml:space="preserve">Tabela </w:t>
      </w:r>
      <w:fldSimple w:instr=" SEQ Tabela \* ARABIC ">
        <w:r w:rsidR="00456F90">
          <w:rPr>
            <w:noProof/>
          </w:rPr>
          <w:t>1</w:t>
        </w:r>
      </w:fldSimple>
      <w:bookmarkEnd w:id="126"/>
      <w:r>
        <w:t xml:space="preserve"> – Demanda Observada e Demanda Simulada</w:t>
      </w:r>
      <w:bookmarkEnd w:id="12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53505969" w:rsidR="004D1D16" w:rsidRDefault="004D1D16" w:rsidP="004D1D16">
      <w:pPr>
        <w:pStyle w:val="Legenda"/>
      </w:pPr>
      <w:bookmarkStart w:id="128" w:name="_Ref504577724"/>
      <w:bookmarkStart w:id="129" w:name="_Toc504806090"/>
      <w:r>
        <w:lastRenderedPageBreak/>
        <w:t xml:space="preserve">Figura </w:t>
      </w:r>
      <w:fldSimple w:instr=" SEQ Figura \* ARABIC ">
        <w:r w:rsidR="00456F90">
          <w:rPr>
            <w:noProof/>
          </w:rPr>
          <w:t>29</w:t>
        </w:r>
      </w:fldSimple>
      <w:bookmarkEnd w:id="128"/>
      <w:r>
        <w:t xml:space="preserve"> – Dados Simulados e Valores Observados</w:t>
      </w:r>
      <w:bookmarkEnd w:id="129"/>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540341BD" w:rsidR="004D1D16" w:rsidRDefault="004D1D16" w:rsidP="004D1D16">
      <w:pPr>
        <w:pStyle w:val="Legenda"/>
      </w:pPr>
      <w:bookmarkStart w:id="130" w:name="_Ref504577752"/>
      <w:bookmarkStart w:id="131" w:name="_Toc504806043"/>
      <w:r>
        <w:t xml:space="preserve">Quadro </w:t>
      </w:r>
      <w:fldSimple w:instr=" SEQ Quadro \* ARABIC ">
        <w:r w:rsidR="00456F90">
          <w:rPr>
            <w:noProof/>
          </w:rPr>
          <w:t>11</w:t>
        </w:r>
      </w:fldSimple>
      <w:bookmarkEnd w:id="130"/>
      <w:r>
        <w:t xml:space="preserve"> – Estatísticas calculadas para a Avaliação do Modelo</w:t>
      </w:r>
      <w:bookmarkEnd w:id="13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2" w:name="_Toc504806150"/>
      <w:r>
        <w:t>Coleta de Dados</w:t>
      </w:r>
      <w:bookmarkEnd w:id="132"/>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7A12EE9" w:rsidR="000277BA" w:rsidRDefault="000277BA" w:rsidP="000277BA">
      <w:pPr>
        <w:pStyle w:val="Legenda"/>
      </w:pPr>
      <w:bookmarkStart w:id="133" w:name="_Ref503440283"/>
      <w:bookmarkStart w:id="134" w:name="_Toc504806044"/>
      <w:r>
        <w:lastRenderedPageBreak/>
        <w:t xml:space="preserve">Quadro </w:t>
      </w:r>
      <w:fldSimple w:instr=" SEQ Quadro \* ARABIC ">
        <w:r w:rsidR="00456F90">
          <w:rPr>
            <w:noProof/>
          </w:rPr>
          <w:t>12</w:t>
        </w:r>
      </w:fldSimple>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5" w:name="_Toc504806151"/>
      <w:bookmarkStart w:id="136" w:name="_Toc456015074"/>
      <w:r>
        <w:t>Análise de Dados</w:t>
      </w:r>
      <w:bookmarkEnd w:id="135"/>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7" w:name="_Ref504639944"/>
      <w:bookmarkStart w:id="138" w:name="_Toc504806114"/>
      <w:r>
        <w:lastRenderedPageBreak/>
        <w:t xml:space="preserve">Tabela </w:t>
      </w:r>
      <w:fldSimple w:instr=" SEQ Tabela \* ARABIC ">
        <w:r w:rsidR="00456F90">
          <w:rPr>
            <w:noProof/>
          </w:rPr>
          <w:t>2</w:t>
        </w:r>
      </w:fldSimple>
      <w:bookmarkEnd w:id="137"/>
      <w:r>
        <w:t xml:space="preserve"> – Tabela para a Análise de Vulnerabilidade</w:t>
      </w:r>
      <w:bookmarkEnd w:id="138"/>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205E595E" w:rsidR="00DA3A34" w:rsidRDefault="00DA3A34" w:rsidP="00DA3A34">
      <w:pPr>
        <w:pStyle w:val="Legenda"/>
      </w:pPr>
      <w:bookmarkStart w:id="139" w:name="_Ref504640238"/>
      <w:bookmarkStart w:id="140" w:name="_Toc504806045"/>
      <w:r>
        <w:lastRenderedPageBreak/>
        <w:t xml:space="preserve">Quadro </w:t>
      </w:r>
      <w:fldSimple w:instr=" SEQ Quadro \* ARABIC ">
        <w:r w:rsidR="00456F90">
          <w:rPr>
            <w:noProof/>
          </w:rPr>
          <w:t>13</w:t>
        </w:r>
      </w:fldSimple>
      <w:bookmarkEnd w:id="139"/>
      <w:r>
        <w:t xml:space="preserve"> – Técnicas de Análise Empregadas</w:t>
      </w:r>
      <w:bookmarkEnd w:id="140"/>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1" w:name="_Toc504806152"/>
      <w:r>
        <w:lastRenderedPageBreak/>
        <w:t>DESENVOLVIMENTO DA ANÁLISE RDM</w:t>
      </w:r>
      <w:bookmarkEnd w:id="141"/>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2" w:name="_Toc504806153"/>
      <w:r>
        <w:t>Estruturação do Problema (X, L, R, M)</w:t>
      </w:r>
      <w:bookmarkEnd w:id="142"/>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3" w:name="_Toc504806154"/>
      <w:r>
        <w:t>Incertezas (X)</w:t>
      </w:r>
      <w:bookmarkEnd w:id="143"/>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44" w:name="_Ref503819096"/>
      <w:bookmarkStart w:id="145" w:name="_Toc504806091"/>
      <w:r>
        <w:lastRenderedPageBreak/>
        <w:t xml:space="preserve">Figura </w:t>
      </w:r>
      <w:fldSimple w:instr=" SEQ Figura \* ARABIC ">
        <w:r w:rsidR="00456F90">
          <w:rPr>
            <w:noProof/>
          </w:rPr>
          <w:t>30</w:t>
        </w:r>
      </w:fldSimple>
      <w:bookmarkEnd w:id="144"/>
      <w:r>
        <w:t xml:space="preserve"> – Crescimento e Queda </w:t>
      </w:r>
      <w:r w:rsidR="009C433D">
        <w:t xml:space="preserve">Exponencial </w:t>
      </w:r>
      <w:r>
        <w:t>do valor de Ações – 3D Systems</w:t>
      </w:r>
      <w:bookmarkEnd w:id="145"/>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difícieis.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6" w:name="_Toc504806155"/>
      <w:r>
        <w:t>Decisões Estratégicas (L)</w:t>
      </w:r>
      <w:bookmarkEnd w:id="146"/>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5C6DCB6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15973AA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7" w:name="_Ref504225839"/>
      <w:bookmarkStart w:id="148" w:name="_Toc504806092"/>
      <w:r>
        <w:t xml:space="preserve">Figura </w:t>
      </w:r>
      <w:fldSimple w:instr=" SEQ Figura \* ARABIC ">
        <w:r w:rsidR="00456F90">
          <w:rPr>
            <w:noProof/>
          </w:rPr>
          <w:t>31</w:t>
        </w:r>
      </w:fldSimple>
      <w:bookmarkEnd w:id="147"/>
      <w:r>
        <w:t xml:space="preserve"> – Fundamentos Financeiros – 3D Systems</w:t>
      </w:r>
      <w:bookmarkEnd w:id="148"/>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1DFE0E99" w:rsidR="00FE51E8" w:rsidRDefault="00FE51E8" w:rsidP="00FE51E8">
      <w:pPr>
        <w:pStyle w:val="Legenda"/>
      </w:pPr>
      <w:bookmarkStart w:id="149" w:name="_Ref503443209"/>
      <w:bookmarkStart w:id="150" w:name="_Toc504806093"/>
      <w:r>
        <w:lastRenderedPageBreak/>
        <w:t xml:space="preserve">Figura </w:t>
      </w:r>
      <w:fldSimple w:instr=" SEQ Figura \* ARABIC ">
        <w:r w:rsidR="00456F90">
          <w:rPr>
            <w:noProof/>
          </w:rPr>
          <w:t>32</w:t>
        </w:r>
      </w:fldSimple>
      <w:bookmarkEnd w:id="149"/>
      <w:r>
        <w:t xml:space="preserve"> – Investimento em Pesquisa e Desenvolvimento – 3D Systems</w:t>
      </w:r>
      <w:bookmarkEnd w:id="150"/>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1" w:name="_Toc504806156"/>
      <w:r>
        <w:t>Estrutura</w:t>
      </w:r>
      <w:r w:rsidR="008C5829">
        <w:t xml:space="preserve"> do Modelo (R)</w:t>
      </w:r>
      <w:bookmarkEnd w:id="151"/>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de melhor representar </w:t>
      </w:r>
      <w:r w:rsidR="008E5888">
        <w:t xml:space="preserve">a dinâmica competitiva da indústria da manufatura aditiva, e </w:t>
      </w:r>
      <w:r w:rsidR="008C4E47">
        <w:lastRenderedPageBreak/>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26FB1463"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52" w:name="_Ref504373488"/>
      <w:bookmarkStart w:id="153" w:name="_Toc504806094"/>
      <w:r>
        <w:lastRenderedPageBreak/>
        <w:t xml:space="preserve">Figura </w:t>
      </w:r>
      <w:fldSimple w:instr=" SEQ Figura \* ARABIC ">
        <w:r w:rsidR="00456F90">
          <w:rPr>
            <w:noProof/>
          </w:rPr>
          <w:t>33</w:t>
        </w:r>
      </w:fldSimple>
      <w:bookmarkEnd w:id="152"/>
      <w:r>
        <w:t xml:space="preserve"> – Diagrama de Fronteiras do Modelo</w:t>
      </w:r>
      <w:bookmarkEnd w:id="153"/>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39452F4A"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AD0FD95"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5E264A7" w:rsidR="003922DB" w:rsidRDefault="003922DB" w:rsidP="003922DB">
      <w:pPr>
        <w:pStyle w:val="Legenda"/>
      </w:pPr>
      <w:bookmarkStart w:id="154" w:name="_Ref504393698"/>
      <w:bookmarkStart w:id="155" w:name="_Toc504806046"/>
      <w:r>
        <w:t xml:space="preserve">Quadro </w:t>
      </w:r>
      <w:fldSimple w:instr=" SEQ Quadro \* ARABIC ">
        <w:r w:rsidR="00456F90">
          <w:rPr>
            <w:noProof/>
          </w:rPr>
          <w:t>14</w:t>
        </w:r>
      </w:fldSimple>
      <w:bookmarkEnd w:id="154"/>
      <w:r>
        <w:t xml:space="preserve"> – Síntese das Modificações Necessárias para o Modelo.</w:t>
      </w:r>
      <w:bookmarkEnd w:id="155"/>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DB6AA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t>Market Share</w:t>
            </w:r>
          </w:p>
        </w:tc>
        <w:tc>
          <w:tcPr>
            <w:tcW w:w="0" w:type="auto"/>
          </w:tcPr>
          <w:p w14:paraId="19866734" w14:textId="350C27F2"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w:t>
            </w:r>
            <w:r w:rsidR="00D93621">
              <w:rPr>
                <w:rFonts w:ascii="Arial" w:hAnsi="Arial" w:cs="Arial"/>
                <w:lang w:val="pt-BR"/>
              </w:rPr>
              <w:t>estimado com base no</w:t>
            </w:r>
            <w:r w:rsidRPr="008933A1">
              <w:rPr>
                <w:rFonts w:ascii="Arial" w:hAnsi="Arial" w:cs="Arial"/>
                <w:lang w:val="pt-BR"/>
              </w:rPr>
              <w:t xml:space="preserve"> preço e delay na entrega, enquanto a </w:t>
            </w:r>
            <w:r w:rsidRPr="008933A1">
              <w:rPr>
                <w:rFonts w:ascii="Arial" w:hAnsi="Arial" w:cs="Arial"/>
                <w:lang w:val="pt-BR"/>
              </w:rPr>
              <w:lastRenderedPageBreak/>
              <w:t xml:space="preserve">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lastRenderedPageBreak/>
              <w:t xml:space="preserve">O market share </w:t>
            </w:r>
            <w:r w:rsidR="000F08F6">
              <w:rPr>
                <w:rFonts w:ascii="Arial" w:hAnsi="Arial" w:cs="Arial"/>
                <w:lang w:val="pt-BR"/>
              </w:rPr>
              <w:t>do modelo modificado</w:t>
            </w:r>
            <w:r>
              <w:rPr>
                <w:rFonts w:ascii="Arial" w:hAnsi="Arial" w:cs="Arial"/>
                <w:lang w:val="pt-BR"/>
              </w:rPr>
              <w:t xml:space="preserve"> é dividido </w:t>
            </w:r>
            <w:r>
              <w:rPr>
                <w:rFonts w:ascii="Arial" w:hAnsi="Arial" w:cs="Arial"/>
                <w:lang w:val="pt-BR"/>
              </w:rPr>
              <w:lastRenderedPageBreak/>
              <w:t>também por um critério de performance do produto.</w:t>
            </w:r>
          </w:p>
        </w:tc>
      </w:tr>
      <w:tr w:rsidR="00DB6AA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lastRenderedPageBreak/>
              <w:t>Produção</w:t>
            </w:r>
          </w:p>
        </w:tc>
        <w:tc>
          <w:tcPr>
            <w:tcW w:w="0" w:type="auto"/>
          </w:tcPr>
          <w:p w14:paraId="330328B4" w14:textId="6A095498"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w:t>
            </w:r>
            <w:r w:rsidR="007451EC">
              <w:rPr>
                <w:rFonts w:ascii="Arial" w:hAnsi="Arial" w:cs="Arial"/>
                <w:lang w:val="pt-BR"/>
              </w:rPr>
              <w:t>s</w:t>
            </w:r>
            <w:r>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8933A1" w:rsidRDefault="000F08F6" w:rsidP="003922DB">
            <w:pPr>
              <w:pStyle w:val="Compact"/>
              <w:rPr>
                <w:rFonts w:ascii="Arial" w:hAnsi="Arial" w:cs="Arial"/>
                <w:lang w:val="pt-BR"/>
              </w:rPr>
            </w:pPr>
            <w:r>
              <w:rPr>
                <w:rFonts w:ascii="Arial" w:hAnsi="Arial" w:cs="Arial"/>
                <w:lang w:val="pt-BR"/>
              </w:rPr>
              <w:t xml:space="preserve">O modelo modificado considera o impacto do investimento em pesquisa e desenvolvimento sobre </w:t>
            </w:r>
            <w:r w:rsidR="007451EC">
              <w:rPr>
                <w:rFonts w:ascii="Arial" w:hAnsi="Arial" w:cs="Arial"/>
                <w:lang w:val="pt-BR"/>
              </w:rPr>
              <w:t>o</w:t>
            </w:r>
            <w:r>
              <w:rPr>
                <w:rFonts w:ascii="Arial" w:hAnsi="Arial" w:cs="Arial"/>
                <w:lang w:val="pt-BR"/>
              </w:rPr>
              <w:t xml:space="preserve"> custo dos produtos, refletindo, por consequência em seu preço.</w:t>
            </w:r>
          </w:p>
        </w:tc>
      </w:tr>
      <w:tr w:rsidR="00DB6AA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4433B376"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r w:rsidR="00D93621">
              <w:rPr>
                <w:rFonts w:ascii="Arial" w:hAnsi="Arial" w:cs="Arial"/>
                <w:lang w:val="pt-BR"/>
              </w:rPr>
              <w:t>a análise RDM seja realizada diretamente</w:t>
            </w:r>
            <w:r w:rsidR="00343C95">
              <w:rPr>
                <w:rFonts w:ascii="Arial" w:hAnsi="Arial" w:cs="Arial"/>
                <w:lang w:val="pt-BR"/>
              </w:rPr>
              <w:t xml:space="preserve"> visto que existem parâmetros que não podem ser variados de modo independente.</w:t>
            </w:r>
          </w:p>
        </w:tc>
        <w:tc>
          <w:tcPr>
            <w:tcW w:w="0" w:type="auto"/>
          </w:tcPr>
          <w:p w14:paraId="3E165681" w14:textId="0A6BDA48" w:rsidR="003922DB" w:rsidRPr="008933A1" w:rsidRDefault="00DB6AA6" w:rsidP="003922DB">
            <w:pPr>
              <w:pStyle w:val="Compact"/>
              <w:rPr>
                <w:rFonts w:ascii="Arial" w:hAnsi="Arial" w:cs="Arial"/>
                <w:lang w:val="pt-BR"/>
              </w:rPr>
            </w:pPr>
            <w:r>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8933A1" w:rsidRDefault="000F08F6" w:rsidP="003922DB">
            <w:pPr>
              <w:pStyle w:val="Compact"/>
              <w:rPr>
                <w:rFonts w:ascii="Arial" w:hAnsi="Arial" w:cs="Arial"/>
                <w:lang w:val="pt-BR"/>
              </w:rPr>
            </w:pPr>
            <w:r>
              <w:rPr>
                <w:rFonts w:ascii="Arial" w:hAnsi="Arial" w:cs="Arial"/>
                <w:lang w:val="pt-BR"/>
              </w:rPr>
              <w:t xml:space="preserve">O Modelo foi modificado para permitir a simulação de um número arbitrário de players. Com estas modificações, </w:t>
            </w:r>
            <w:r w:rsidR="00D6298F">
              <w:rPr>
                <w:rFonts w:ascii="Arial" w:hAnsi="Arial" w:cs="Arial"/>
                <w:lang w:val="pt-BR"/>
              </w:rPr>
              <w:t>é</w:t>
            </w:r>
            <w:r>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bookmarkStart w:id="156" w:name="_Toc504806157"/>
      <w:r>
        <w:t>Métricas (</w:t>
      </w:r>
      <w:r w:rsidR="00011BA4">
        <w:t>M</w:t>
      </w:r>
      <w:r>
        <w:t>)</w:t>
      </w:r>
      <w:bookmarkEnd w:id="156"/>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w:t>
      </w:r>
      <w:r w:rsidR="003F1334">
        <w:lastRenderedPageBreak/>
        <w:t xml:space="preserve">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35F572" w:rsidR="00A855EA" w:rsidRDefault="00A855EA" w:rsidP="00A855EA">
      <w:pPr>
        <w:pStyle w:val="Legenda"/>
      </w:pPr>
      <w:bookmarkStart w:id="157" w:name="_Ref504250017"/>
      <w:bookmarkStart w:id="158" w:name="_Toc504806047"/>
      <w:r>
        <w:t xml:space="preserve">Quadro </w:t>
      </w:r>
      <w:fldSimple w:instr=" SEQ Quadro \* ARABIC ">
        <w:r w:rsidR="00456F90">
          <w:rPr>
            <w:noProof/>
          </w:rPr>
          <w:t>15</w:t>
        </w:r>
      </w:fldSimple>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9" w:name="_Toc504806158"/>
      <w:r>
        <w:t xml:space="preserve">Modelo de Dinâmica </w:t>
      </w:r>
      <w:r w:rsidR="002D0E7C">
        <w:t>Competitiva</w:t>
      </w:r>
      <w:bookmarkEnd w:id="159"/>
    </w:p>
    <w:p w14:paraId="20344ABC" w14:textId="4913FD8C"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0" w:name="_Toc504806159"/>
      <w:r w:rsidRPr="00D606E2">
        <w:t>Demanda Global</w:t>
      </w:r>
      <w:bookmarkEnd w:id="160"/>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4951C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4951C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1" w:name="_Toc504806160"/>
      <w:r w:rsidRPr="00D606E2">
        <w:t>Difusão do Produto</w:t>
      </w:r>
      <w:bookmarkEnd w:id="161"/>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r>
                      <w:rPr>
                        <w:rFonts w:ascii="Cambria Math" w:hAnsi="Cambria Math"/>
                      </w:rPr>
                      <m:t>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lastRenderedPageBreak/>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4951C8"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4951C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4D3907AF"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impressoras destacartadas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2" w:name="_Toc504806161"/>
      <w:r w:rsidRPr="00D606E2">
        <w:t>Market Share</w:t>
      </w:r>
      <w:bookmarkEnd w:id="162"/>
    </w:p>
    <w:p w14:paraId="1C4E50E7" w14:textId="77777777" w:rsidR="00390F69" w:rsidRDefault="00390F69" w:rsidP="00390F69">
      <w:r w:rsidRPr="00D606E2">
        <w:lastRenderedPageBreak/>
        <w:t xml:space="preserve">Assim como no modelo de Sterman et. al (2007), a atratividade de cada player é calculada com base em um modelo logit de decisão. Neste modelo, a atratividade de cada um dos players é calculada de acordo com um conjunto de critérios 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3" w:name="_Toc504806162"/>
      <w:r w:rsidRPr="00D606E2">
        <w:t>A Firma</w:t>
      </w:r>
      <w:bookmarkEnd w:id="163"/>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4951C8"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1AEF2C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oriúndo da curva de experiência. Esta formulação pressupõe que os players são capazes de reduzir seus custos à medida que produzem uma quantidade maior de produtos, </w:t>
      </w:r>
      <w:r w:rsidRPr="00D606E2">
        <w:lastRenderedPageBreak/>
        <w:t xml:space="preserve">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4951C8"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3DB32BE6"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1D361873" w:rsidR="00390F69" w:rsidRDefault="00390F69" w:rsidP="00390F69">
      <w:pPr>
        <w:pStyle w:val="Legenda"/>
      </w:pPr>
      <w:bookmarkStart w:id="164" w:name="_Ref504992022"/>
      <w:bookmarkStart w:id="165" w:name="_Toc504806095"/>
      <w:r>
        <w:t xml:space="preserve">Figura </w:t>
      </w:r>
      <w:fldSimple w:instr=" SEQ Figura \* ARABIC ">
        <w:r w:rsidR="00456F90">
          <w:rPr>
            <w:noProof/>
          </w:rPr>
          <w:t>34</w:t>
        </w:r>
      </w:fldSimple>
      <w:bookmarkEnd w:id="164"/>
      <w:r>
        <w:t xml:space="preserve"> – Relação entre produção Acumulada e Custos</w:t>
      </w:r>
      <w:bookmarkEnd w:id="165"/>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6" w:name="_Toc504806163"/>
      <w:r w:rsidRPr="00D606E2">
        <w:t>Produção</w:t>
      </w:r>
      <w:bookmarkEnd w:id="166"/>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4951C8"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7" w:name="_Toc504806164"/>
      <w:r w:rsidRPr="00D606E2">
        <w:t>Capacidade</w:t>
      </w:r>
      <w:bookmarkEnd w:id="167"/>
    </w:p>
    <w:p w14:paraId="21FB4B26" w14:textId="10831C5A" w:rsidR="00390F69" w:rsidRPr="008C0E26" w:rsidRDefault="00390F69" w:rsidP="00390F69">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8C0E26">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8C0E26">
        <w:t xml:space="preserve"> propõe</w:t>
      </w:r>
      <w:r w:rsidR="008C0E26" w:rsidRPr="008C0E26">
        <w:t>m</w:t>
      </w:r>
      <w:r w:rsidRPr="008C0E26">
        <w:t xml:space="preserve"> a utilização do operador </w:t>
      </w:r>
      <m:oMath>
        <m:r>
          <w:rPr>
            <w:rFonts w:ascii="Cambria Math" w:hAnsi="Cambria Math"/>
          </w:rPr>
          <m:t>φ</m:t>
        </m:r>
      </m:oMath>
      <w:r w:rsidRPr="008C0E26">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8C0E26">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4951C8"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4951C8"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4951C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4951C8"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8" w:name="_Toc504806165"/>
      <w:r w:rsidRPr="00D606E2">
        <w:t xml:space="preserve">Estratégia de </w:t>
      </w:r>
      <w:r w:rsidR="00D04C16">
        <w:t>Apropriação do Market Share</w:t>
      </w:r>
      <w:bookmarkEnd w:id="168"/>
    </w:p>
    <w:p w14:paraId="688E74A0" w14:textId="0148C10B"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0D5A24">
        <w:t xml:space="preserve">Se a firma busca uma estratégia agressiva, a mesma busca um share dominante do mercado. </w:t>
      </w:r>
      <w:r w:rsidRPr="00D606E2">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436033"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4951C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4951C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4951C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4806166"/>
      <w:r w:rsidRPr="00D606E2">
        <w:t>Preços</w:t>
      </w:r>
      <w:bookmarkEnd w:id="169"/>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4951C8"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4951C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4806167"/>
      <w:r w:rsidRPr="00D606E2">
        <w:lastRenderedPageBreak/>
        <w:t>Pesquisa e Desenvolvimento</w:t>
      </w:r>
      <w:bookmarkEnd w:id="170"/>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491FD22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4951C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4951C8"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33583DA" w:rsidR="00CF07F8" w:rsidRDefault="00CF07F8" w:rsidP="001C6574">
      <w:pPr>
        <w:pStyle w:val="Legenda"/>
      </w:pPr>
      <w:bookmarkStart w:id="171" w:name="_Toc504806048"/>
      <w:bookmarkStart w:id="172" w:name="_GoBack"/>
      <w:bookmarkEnd w:id="172"/>
      <w:r>
        <w:lastRenderedPageBreak/>
        <w:t xml:space="preserve">Quadro </w:t>
      </w:r>
      <w:fldSimple w:instr=" SEQ Quadro \* ARABIC ">
        <w:r w:rsidR="00456F90">
          <w:rPr>
            <w:noProof/>
          </w:rPr>
          <w:t>16</w:t>
        </w:r>
      </w:fldSimple>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9258BB" w:rsidRPr="00CF07F8" w14:paraId="5CB6D54B" w14:textId="77777777" w:rsidTr="00CF07F8">
        <w:tc>
          <w:tcPr>
            <w:tcW w:w="518" w:type="pct"/>
          </w:tcPr>
          <w:p w14:paraId="4438C26C" w14:textId="4B6EBD4B" w:rsidR="009258BB" w:rsidRDefault="009258BB" w:rsidP="001C6574">
            <w:pPr>
              <w:pStyle w:val="Compact"/>
              <w:jc w:val="center"/>
              <w:rPr>
                <w:rFonts w:ascii="Arial" w:eastAsia="Times New Roman" w:hAnsi="Arial" w:cs="Times New Roman"/>
              </w:rPr>
            </w:pPr>
            <m:oMathPara>
              <m:oMath>
                <m:sSub>
                  <m:sSubPr>
                    <m:ctrlPr>
                      <w:rPr>
                        <w:rFonts w:ascii="Cambria Math" w:hAnsi="Cambria Math"/>
                      </w:rPr>
                    </m:ctrlPr>
                  </m:sSubPr>
                  <m:e>
                    <m:r>
                      <w:rPr>
                        <w:rFonts w:ascii="Cambria Math" w:hAnsi="Cambria Math"/>
                      </w:rPr>
                      <m:t>D</m:t>
                    </m:r>
                  </m:e>
                  <m:sub>
                    <m:r>
                      <w:rPr>
                        <w:rFonts w:ascii="Cambria Math" w:hAnsi="Cambria Math"/>
                      </w:rPr>
                      <m:t>i</m:t>
                    </m:r>
                  </m:sub>
                </m:sSub>
              </m:oMath>
            </m:oMathPara>
          </w:p>
        </w:tc>
        <w:tc>
          <w:tcPr>
            <w:tcW w:w="2753" w:type="pct"/>
          </w:tcPr>
          <w:p w14:paraId="508789D1" w14:textId="3EFC9811" w:rsidR="009258BB" w:rsidRPr="00CF07F8" w:rsidRDefault="009258BB" w:rsidP="001C6574">
            <w:pPr>
              <w:pStyle w:val="Compact"/>
              <w:rPr>
                <w:rFonts w:ascii="Arial" w:hAnsi="Arial" w:cs="Arial"/>
                <w:sz w:val="20"/>
                <w:lang w:val="pt-BR"/>
              </w:rPr>
            </w:pPr>
            <w:r>
              <w:rPr>
                <w:rFonts w:ascii="Arial" w:hAnsi="Arial" w:cs="Arial"/>
                <w:sz w:val="20"/>
                <w:lang w:val="pt-BR"/>
              </w:rPr>
              <w:t>Número de impressoras 3D destacartadas ao fim de sua vida útil por ano.</w:t>
            </w:r>
          </w:p>
        </w:tc>
        <w:tc>
          <w:tcPr>
            <w:tcW w:w="582" w:type="pct"/>
          </w:tcPr>
          <w:p w14:paraId="7ABEF5EE" w14:textId="35B81772" w:rsidR="009258BB" w:rsidRPr="009258BB" w:rsidRDefault="009258BB" w:rsidP="001C6574">
            <w:pPr>
              <w:pStyle w:val="Compact"/>
              <w:rPr>
                <w:rFonts w:ascii="Arial" w:hAnsi="Arial" w:cs="Arial"/>
                <w:sz w:val="20"/>
                <w:lang w:val="pt-BR"/>
              </w:rPr>
            </w:pPr>
            <w:r>
              <w:rPr>
                <w:rFonts w:ascii="Arial" w:hAnsi="Arial" w:cs="Arial"/>
                <w:sz w:val="20"/>
                <w:lang w:val="pt-BR"/>
              </w:rPr>
              <w:t>Imp. 3D / ano</w:t>
            </w:r>
          </w:p>
        </w:tc>
        <w:tc>
          <w:tcPr>
            <w:tcW w:w="1147" w:type="pct"/>
          </w:tcPr>
          <w:p w14:paraId="0AEDB7F4" w14:textId="1EE760EF" w:rsidR="009258BB" w:rsidRPr="009258BB" w:rsidRDefault="00E421D0" w:rsidP="001C6574">
            <w:pPr>
              <w:pStyle w:val="Compact"/>
              <w:rPr>
                <w:rFonts w:ascii="Arial" w:hAnsi="Arial" w:cs="Arial"/>
                <w:sz w:val="18"/>
                <w:lang w:val="pt-BR"/>
              </w:rPr>
            </w:pPr>
            <w:r w:rsidRPr="00E421D0">
              <w:rPr>
                <w:rFonts w:ascii="Arial" w:hAnsi="Arial" w:cs="Arial"/>
                <w:sz w:val="18"/>
                <w:lang w:val="pt-BR"/>
              </w:rPr>
              <w:t>fDiscardRate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4654319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Y</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53BF54FC" w14:textId="77777777" w:rsidTr="00CF07F8">
        <w:tc>
          <w:tcPr>
            <w:tcW w:w="518" w:type="pct"/>
            <w:hideMark/>
          </w:tcPr>
          <w:p w14:paraId="0F431EC8"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235098A3" w14:textId="77777777" w:rsidTr="00CF07F8">
        <w:tc>
          <w:tcPr>
            <w:tcW w:w="518" w:type="pct"/>
            <w:hideMark/>
          </w:tcPr>
          <w:p w14:paraId="0FBBDDF8"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5F4BCCC2"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52D8DBB1" w:rsidR="00CF07F8" w:rsidRPr="00CF07F8" w:rsidRDefault="00436033" w:rsidP="001C6574">
            <w:pPr>
              <w:pStyle w:val="Compact"/>
              <w:jc w:val="center"/>
              <w:rPr>
                <w:rFonts w:ascii="Arial" w:hAnsi="Arial" w:cs="Arial"/>
              </w:rPr>
            </w:pPr>
            <m:oMathPara>
              <m:oMath>
                <m:acc>
                  <m:accPr>
                    <m:chr m:val="̅"/>
                    <m:ctrlPr>
                      <w:rPr>
                        <w:rFonts w:ascii="Cambria Math" w:hAnsi="Cambria Math" w:cs="Arial"/>
                        <w:i/>
                      </w:rPr>
                    </m:ctrlPr>
                  </m:accPr>
                  <m:e>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e>
                </m:acc>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B941A4" w:rsidRPr="00CF07F8" w14:paraId="540484D1" w14:textId="77777777" w:rsidTr="00CF07F8">
        <w:tc>
          <w:tcPr>
            <w:tcW w:w="518" w:type="pct"/>
          </w:tcPr>
          <w:p w14:paraId="2133FD5D" w14:textId="3351E7AC" w:rsidR="00B941A4" w:rsidRDefault="00B941A4" w:rsidP="001C6574">
            <w:pPr>
              <w:pStyle w:val="Compact"/>
              <w:jc w:val="center"/>
              <w:rPr>
                <w:rFonts w:ascii="Arial" w:eastAsia="Times New Roman" w:hAnsi="Arial" w:cs="Times New Roman"/>
              </w:rPr>
            </w:pPr>
            <m:oMathPara>
              <m:oMath>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2753" w:type="pct"/>
          </w:tcPr>
          <w:p w14:paraId="628B9F71" w14:textId="155073F3" w:rsidR="00B941A4" w:rsidRPr="00B941A4" w:rsidRDefault="00B941A4" w:rsidP="001C6574">
            <w:pPr>
              <w:pStyle w:val="Compact"/>
              <w:rPr>
                <w:rFonts w:ascii="Arial" w:hAnsi="Arial" w:cs="Arial"/>
                <w:sz w:val="20"/>
                <w:lang w:val="pt-BR"/>
              </w:rPr>
            </w:pPr>
            <w:r>
              <w:rPr>
                <w:rFonts w:ascii="Arial" w:hAnsi="Arial" w:cs="Arial"/>
                <w:sz w:val="20"/>
                <w:lang w:val="pt-BR"/>
              </w:rPr>
              <w:t xml:space="preserve">Impressoras 3D entregues pelo </w:t>
            </w:r>
            <w:r w:rsidRPr="00CF07F8">
              <w:rPr>
                <w:rFonts w:ascii="Arial" w:hAnsi="Arial" w:cs="Arial"/>
                <w:sz w:val="20"/>
                <w:lang w:val="pt-BR"/>
              </w:rPr>
              <w:t xml:space="preserve">Player </w:t>
            </w:r>
            <m:oMath>
              <m:r>
                <w:rPr>
                  <w:rFonts w:ascii="Cambria Math" w:hAnsi="Cambria Math" w:cs="Arial"/>
                  <w:sz w:val="20"/>
                </w:rPr>
                <m:t>i</m:t>
              </m:r>
            </m:oMath>
            <w:r w:rsidRPr="00B941A4">
              <w:rPr>
                <w:rFonts w:ascii="Arial" w:eastAsiaTheme="minorEastAsia" w:hAnsi="Arial" w:cs="Arial"/>
                <w:sz w:val="20"/>
                <w:lang w:val="pt-BR"/>
              </w:rPr>
              <w:t>.</w:t>
            </w:r>
          </w:p>
        </w:tc>
        <w:tc>
          <w:tcPr>
            <w:tcW w:w="582" w:type="pct"/>
          </w:tcPr>
          <w:p w14:paraId="217096E8" w14:textId="07B85731" w:rsidR="00B941A4" w:rsidRPr="00B941A4" w:rsidRDefault="00B941A4" w:rsidP="001C6574">
            <w:pPr>
              <w:pStyle w:val="Compact"/>
              <w:rPr>
                <w:rFonts w:ascii="Arial" w:hAnsi="Arial" w:cs="Arial"/>
                <w:sz w:val="20"/>
                <w:lang w:val="pt-BR"/>
              </w:rPr>
            </w:pPr>
            <w:r w:rsidRPr="00CF07F8">
              <w:rPr>
                <w:rFonts w:ascii="Arial" w:hAnsi="Arial" w:cs="Arial"/>
                <w:sz w:val="20"/>
              </w:rPr>
              <w:t>Imp. 3D</w:t>
            </w:r>
            <w:r>
              <w:rPr>
                <w:rFonts w:ascii="Arial" w:hAnsi="Arial" w:cs="Arial"/>
                <w:sz w:val="20"/>
              </w:rPr>
              <w:t xml:space="preserve"> / ano</w:t>
            </w:r>
          </w:p>
        </w:tc>
        <w:tc>
          <w:tcPr>
            <w:tcW w:w="1147" w:type="pct"/>
          </w:tcPr>
          <w:p w14:paraId="775A087C" w14:textId="038C247A" w:rsidR="00B941A4" w:rsidRPr="00B941A4" w:rsidRDefault="00B941A4" w:rsidP="001C6574">
            <w:pPr>
              <w:pStyle w:val="Compact"/>
              <w:rPr>
                <w:rFonts w:ascii="Arial" w:hAnsi="Arial" w:cs="Arial"/>
                <w:sz w:val="18"/>
                <w:lang w:val="pt-BR"/>
              </w:rPr>
            </w:pPr>
            <w:r w:rsidRPr="00B941A4">
              <w:rPr>
                <w:rFonts w:ascii="Arial" w:hAnsi="Arial" w:cs="Arial"/>
                <w:sz w:val="18"/>
                <w:lang w:val="pt-BR"/>
              </w:rPr>
              <w:t>fShipments</w:t>
            </w:r>
          </w:p>
        </w:tc>
      </w:tr>
      <w:tr w:rsidR="00CF07F8" w:rsidRPr="00CF07F8" w14:paraId="21D1B304" w14:textId="77777777" w:rsidTr="00CF07F8">
        <w:tc>
          <w:tcPr>
            <w:tcW w:w="518" w:type="pct"/>
            <w:hideMark/>
          </w:tcPr>
          <w:p w14:paraId="27634D83"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620239A3" w:rsidR="00CF07F8" w:rsidRPr="00B941A4"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r w:rsidR="00B941A4" w:rsidRPr="00B941A4">
              <w:rPr>
                <w:rFonts w:ascii="Arial" w:eastAsiaTheme="minorEastAsia" w:hAnsi="Arial" w:cs="Arial"/>
                <w:sz w:val="20"/>
                <w:lang w:val="pt-BR"/>
              </w:rPr>
              <w:t>.</w:t>
            </w:r>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6453FF39"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40F8A162" w14:textId="77777777" w:rsidTr="00CF07F8">
        <w:tc>
          <w:tcPr>
            <w:tcW w:w="518" w:type="pct"/>
            <w:hideMark/>
          </w:tcPr>
          <w:p w14:paraId="61BC91D3" w14:textId="6263D5FF" w:rsidR="00CF07F8" w:rsidRPr="00CF07F8" w:rsidRDefault="004951C8"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18CA8C15"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t>Módulo: Pesquisa e Desenvolvimento</w:t>
            </w:r>
          </w:p>
        </w:tc>
      </w:tr>
      <w:tr w:rsidR="00CF07F8" w:rsidRPr="00CF07F8" w14:paraId="2406189E" w14:textId="77777777" w:rsidTr="00CF07F8">
        <w:tc>
          <w:tcPr>
            <w:tcW w:w="518" w:type="pct"/>
            <w:hideMark/>
          </w:tcPr>
          <w:p w14:paraId="5EFFF0AF"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049E41A"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M</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4951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4951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4951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73" w:name="implementacao-do-modelo-computacional"/>
      <w:bookmarkStart w:id="174" w:name="_Toc504806168"/>
      <w:bookmarkEnd w:id="173"/>
      <w:r>
        <w:lastRenderedPageBreak/>
        <w:t xml:space="preserve">Algoritmos Desenvolvidos </w:t>
      </w:r>
      <w:r w:rsidR="00585C42">
        <w:t>para a Análise RDM</w:t>
      </w:r>
      <w:bookmarkEnd w:id="174"/>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187D83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5" w:name="_Toc504806169"/>
      <w:r>
        <w:lastRenderedPageBreak/>
        <w:t>Módulos d</w:t>
      </w:r>
      <w:r w:rsidR="00727E88">
        <w:t>esenvolvidos</w:t>
      </w:r>
      <w:bookmarkEnd w:id="175"/>
    </w:p>
    <w:p w14:paraId="66391901" w14:textId="384FFC8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6" w:name="_Ref504344001"/>
      <w:bookmarkStart w:id="177" w:name="_Toc504806096"/>
      <w:r>
        <w:lastRenderedPageBreak/>
        <w:t xml:space="preserve">Figura </w:t>
      </w:r>
      <w:fldSimple w:instr=" SEQ Figura \* ARABIC ">
        <w:r w:rsidR="00456F90">
          <w:rPr>
            <w:noProof/>
          </w:rPr>
          <w:t>35</w:t>
        </w:r>
      </w:fldSimple>
      <w:bookmarkEnd w:id="176"/>
      <w:r>
        <w:t xml:space="preserve"> – Estrutura Modular do Simulador RDM</w:t>
      </w:r>
      <w:bookmarkEnd w:id="177"/>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8FF6B60"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595030EE" w:rsidR="000F1E29" w:rsidRDefault="000F1E29" w:rsidP="000F1E29">
      <w:pPr>
        <w:pStyle w:val="Legenda"/>
      </w:pPr>
      <w:bookmarkStart w:id="178" w:name="_Ref504343936"/>
      <w:bookmarkStart w:id="179" w:name="_Toc504806049"/>
      <w:r>
        <w:t xml:space="preserve">Quadro </w:t>
      </w:r>
      <w:fldSimple w:instr=" SEQ Quadro \* ARABIC ">
        <w:r w:rsidR="00456F90">
          <w:rPr>
            <w:noProof/>
          </w:rPr>
          <w:t>17</w:t>
        </w:r>
      </w:fldSimple>
      <w:bookmarkEnd w:id="178"/>
      <w:r w:rsidR="002C5C5B">
        <w:t xml:space="preserve"> – Entrada de Variáveis de Incerteza</w:t>
      </w:r>
      <w:bookmarkEnd w:id="179"/>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183D062D"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7A9CE771" w:rsidR="00CA1CAD" w:rsidRDefault="00CA1CAD" w:rsidP="00CA1CAD">
      <w:pPr>
        <w:pStyle w:val="Legenda"/>
      </w:pPr>
      <w:bookmarkStart w:id="180" w:name="_Ref504343953"/>
      <w:bookmarkStart w:id="181" w:name="_Toc504806050"/>
      <w:r>
        <w:t xml:space="preserve">Quadro </w:t>
      </w:r>
      <w:fldSimple w:instr=" SEQ Quadro \* ARABIC ">
        <w:r w:rsidR="00456F90">
          <w:rPr>
            <w:noProof/>
          </w:rPr>
          <w:t>18</w:t>
        </w:r>
      </w:fldSimple>
      <w:bookmarkEnd w:id="180"/>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C9590" w:rsidR="007B3134" w:rsidRDefault="007B3134" w:rsidP="007B3134">
      <w:pPr>
        <w:pStyle w:val="Legenda"/>
      </w:pPr>
      <w:bookmarkStart w:id="182" w:name="_Ref504801453"/>
      <w:bookmarkStart w:id="183" w:name="_Toc504806051"/>
      <w:r>
        <w:t xml:space="preserve">Quadro </w:t>
      </w:r>
      <w:fldSimple w:instr=" SEQ Quadro \* ARABIC ">
        <w:r w:rsidR="00456F90">
          <w:rPr>
            <w:noProof/>
          </w:rPr>
          <w:t>19</w:t>
        </w:r>
      </w:fldSimple>
      <w:bookmarkEnd w:id="182"/>
      <w:r>
        <w:t xml:space="preserve"> – Entrada de Estratégias</w:t>
      </w:r>
      <w:r w:rsidR="00B653B0">
        <w:t xml:space="preserve"> – Modo para Experimento Fatorial Completo</w:t>
      </w:r>
      <w:bookmarkEnd w:id="183"/>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6A49C1A7" w14:textId="77777777" w:rsidR="00456F90" w:rsidRDefault="00CA1CAD" w:rsidP="00CA1CAD">
      <w:pPr>
        <w:pStyle w:val="Legenda"/>
        <w:sectPr w:rsidR="00456F90" w:rsidSect="001F56FA">
          <w:footnotePr>
            <w:numRestart w:val="eachSect"/>
          </w:footnotePr>
          <w:pgSz w:w="11906" w:h="16838" w:code="9"/>
          <w:pgMar w:top="1701" w:right="1134" w:bottom="1134" w:left="1701" w:header="1134" w:footer="709" w:gutter="0"/>
          <w:cols w:space="708"/>
          <w:docGrid w:linePitch="360"/>
        </w:sectPr>
      </w:pPr>
      <w:r>
        <w:t xml:space="preserve">A partir do modelo computacional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p>
    <w:p w14:paraId="25786F91" w14:textId="034513D1" w:rsidR="00CA1CAD" w:rsidRDefault="00456F90" w:rsidP="00CA1CAD">
      <w:r>
        <w:lastRenderedPageBreak/>
        <w:t xml:space="preserve">Quadro </w:t>
      </w:r>
      <w:r>
        <w:rPr>
          <w:noProof/>
        </w:rPr>
        <w:t>20</w:t>
      </w:r>
      <w:r w:rsidR="009A71F4">
        <w:fldChar w:fldCharType="end"/>
      </w:r>
      <w:r w:rsidR="00CA1CAD">
        <w:t xml:space="preserve"> sintetiza o papel de cada uma destas etapas</w:t>
      </w:r>
      <w:r w:rsidR="009907CA">
        <w:t>, bem como indica o nome das funções desenvolvidas para este propósito.</w:t>
      </w:r>
      <w:r w:rsidR="00CA1CAD">
        <w:t xml:space="preserve"> </w:t>
      </w:r>
    </w:p>
    <w:p w14:paraId="20C373F7" w14:textId="36AD3971"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4" w:name="_Ref504344880"/>
    </w:p>
    <w:p w14:paraId="1C55596D" w14:textId="74A221BE" w:rsidR="00CA1CAD" w:rsidRDefault="00CA1CAD" w:rsidP="00CA1CAD">
      <w:pPr>
        <w:pStyle w:val="Legenda"/>
      </w:pPr>
      <w:bookmarkStart w:id="185" w:name="_Toc504806052"/>
      <w:r>
        <w:lastRenderedPageBreak/>
        <w:t xml:space="preserve">Quadro </w:t>
      </w:r>
      <w:fldSimple w:instr=" SEQ Quadro \* ARABIC ">
        <w:r w:rsidR="00456F90">
          <w:rPr>
            <w:noProof/>
          </w:rPr>
          <w:t>20</w:t>
        </w:r>
      </w:fldSimple>
      <w:bookmarkEnd w:id="184"/>
      <w:r>
        <w:t xml:space="preserve"> – Etapas da Análise Executada pela Ferramenta Computacional</w:t>
      </w:r>
      <w:bookmarkEnd w:id="185"/>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86" w:name="_Toc504806170"/>
      <w:r>
        <w:lastRenderedPageBreak/>
        <w:t>ANÁLISE DA ROBUSTEZ DE DECISÕES ESTRATÉGICAS EM CONDIÇÕES DE INCERTEZA PROFUNDA</w:t>
      </w:r>
      <w:bookmarkEnd w:id="186"/>
      <w:r w:rsidR="00916CD7">
        <w:t xml:space="preserve"> </w:t>
      </w:r>
    </w:p>
    <w:p w14:paraId="5E7D3B20" w14:textId="740FDCDD"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053DC7D6" w:rsidR="00D04C16" w:rsidRDefault="00D04C16" w:rsidP="00D04C16">
      <w:pPr>
        <w:pStyle w:val="Legenda"/>
      </w:pPr>
      <w:bookmarkStart w:id="187" w:name="_Ref504419537"/>
      <w:bookmarkStart w:id="188" w:name="_Toc504806053"/>
      <w:r>
        <w:t xml:space="preserve">Quadro </w:t>
      </w:r>
      <w:fldSimple w:instr=" SEQ Quadro \* ARABIC ">
        <w:r w:rsidR="00456F90">
          <w:rPr>
            <w:noProof/>
          </w:rPr>
          <w:t>21</w:t>
        </w:r>
      </w:fldSimple>
      <w:bookmarkEnd w:id="187"/>
      <w:r>
        <w:t xml:space="preserve"> – Decisões Simuladas</w:t>
      </w:r>
      <w:r w:rsidR="00D52111">
        <w:t xml:space="preserve"> para o Player 1</w:t>
      </w:r>
      <w:bookmarkEnd w:id="188"/>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4951C8"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4951C8"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4951C8"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69A555A4" w:rsidR="00023715" w:rsidRDefault="00023715" w:rsidP="00023715">
      <w:pPr>
        <w:pStyle w:val="Legenda"/>
      </w:pPr>
      <w:bookmarkStart w:id="189" w:name="_Ref503684329"/>
      <w:bookmarkStart w:id="190" w:name="_Toc504806115"/>
      <w:r>
        <w:lastRenderedPageBreak/>
        <w:t xml:space="preserve">Tabela </w:t>
      </w:r>
      <w:fldSimple w:instr=" SEQ Tabela \* ARABIC ">
        <w:r w:rsidR="00456F90">
          <w:rPr>
            <w:noProof/>
          </w:rPr>
          <w:t>3</w:t>
        </w:r>
      </w:fldSimple>
      <w:bookmarkEnd w:id="189"/>
      <w:r>
        <w:t xml:space="preserve"> – Estratégias Simuladas</w:t>
      </w:r>
      <w:bookmarkEnd w:id="190"/>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2A25D3C6"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91" w:name="_Ref503684797"/>
      <w:bookmarkStart w:id="192" w:name="_Toc504806097"/>
      <w:r>
        <w:t xml:space="preserve">Figura </w:t>
      </w:r>
      <w:fldSimple w:instr=" SEQ Figura \* ARABIC ">
        <w:r w:rsidR="00456F90">
          <w:rPr>
            <w:noProof/>
          </w:rPr>
          <w:t>36</w:t>
        </w:r>
      </w:fldSimple>
      <w:bookmarkEnd w:id="191"/>
      <w:r>
        <w:t xml:space="preserve"> – </w:t>
      </w:r>
      <w:r w:rsidR="009832EC">
        <w:t xml:space="preserve">Trajetórias da </w:t>
      </w:r>
      <w:r>
        <w:t xml:space="preserve">Demanda de Impressoras 3D Profissionais </w:t>
      </w:r>
      <w:r w:rsidR="00BC7B5E">
        <w:t>Simulada</w:t>
      </w:r>
      <w:r w:rsidR="009832EC">
        <w:t>s</w:t>
      </w:r>
      <w:bookmarkEnd w:id="192"/>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F798A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3" w:name="_Ref503686301"/>
      <w:bookmarkStart w:id="194" w:name="_Toc504806098"/>
      <w:r>
        <w:lastRenderedPageBreak/>
        <w:t xml:space="preserve">Figura </w:t>
      </w:r>
      <w:fldSimple w:instr=" SEQ Figura \* ARABIC ">
        <w:r w:rsidR="00456F90">
          <w:rPr>
            <w:noProof/>
          </w:rPr>
          <w:t>37</w:t>
        </w:r>
      </w:fldSimple>
      <w:bookmarkEnd w:id="193"/>
      <w:r>
        <w:t xml:space="preserve"> – Valor Presente Líquido do Player 1 Simulado</w:t>
      </w:r>
      <w:bookmarkEnd w:id="194"/>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66F39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4AC971C8" w:rsidR="009278BD" w:rsidRPr="00A70E80" w:rsidRDefault="009278BD" w:rsidP="009278BD">
      <w:pPr>
        <w:pStyle w:val="Legenda"/>
        <w:rPr>
          <w:lang w:val="en-US"/>
        </w:rPr>
      </w:pPr>
      <w:bookmarkStart w:id="195" w:name="_Ref503687616"/>
      <w:bookmarkStart w:id="196" w:name="_Toc504806099"/>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456F90">
        <w:rPr>
          <w:noProof/>
          <w:lang w:val="en-US"/>
        </w:rPr>
        <w:t>38</w:t>
      </w:r>
      <w:r>
        <w:fldChar w:fldCharType="end"/>
      </w:r>
      <w:bookmarkEnd w:id="195"/>
      <w:r w:rsidRPr="00A70E80">
        <w:rPr>
          <w:lang w:val="en-US"/>
        </w:rPr>
        <w:t xml:space="preserve"> – </w:t>
      </w:r>
      <w:r w:rsidR="00DE4B63" w:rsidRPr="00A70E80">
        <w:rPr>
          <w:lang w:val="en-US"/>
        </w:rPr>
        <w:t>Market Share dos Players</w:t>
      </w:r>
      <w:r w:rsidRPr="00A70E80">
        <w:rPr>
          <w:lang w:val="en-US"/>
        </w:rPr>
        <w:t xml:space="preserve"> Simulado</w:t>
      </w:r>
      <w:bookmarkEnd w:id="196"/>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7" w:name="_Toc504806171"/>
      <w:r>
        <w:t xml:space="preserve">Simulação e </w:t>
      </w:r>
      <w:r w:rsidR="005F5294">
        <w:t>Avaliação de Robustez das Estratégias</w:t>
      </w:r>
      <w:bookmarkEnd w:id="197"/>
    </w:p>
    <w:p w14:paraId="7C6B5885" w14:textId="04A0B6BD"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D8ACF06" w:rsidR="00924C4C" w:rsidRPr="00DE4B63" w:rsidRDefault="00924C4C" w:rsidP="00924C4C">
      <w:pPr>
        <w:pStyle w:val="Legenda"/>
      </w:pPr>
      <w:bookmarkStart w:id="198" w:name="_Ref503682869"/>
      <w:bookmarkStart w:id="199" w:name="_Toc504806100"/>
      <w:r w:rsidRPr="00DE4B63">
        <w:t xml:space="preserve">Figura </w:t>
      </w:r>
      <w:r>
        <w:fldChar w:fldCharType="begin"/>
      </w:r>
      <w:r w:rsidRPr="00DE4B63">
        <w:instrText xml:space="preserve"> SEQ Figura \* ARABIC </w:instrText>
      </w:r>
      <w:r>
        <w:fldChar w:fldCharType="separate"/>
      </w:r>
      <w:r w:rsidR="00456F90">
        <w:rPr>
          <w:noProof/>
        </w:rPr>
        <w:t>39</w:t>
      </w:r>
      <w:r>
        <w:fldChar w:fldCharType="end"/>
      </w:r>
      <w:bookmarkEnd w:id="198"/>
      <w:r w:rsidRPr="00DE4B63">
        <w:t xml:space="preserve"> – </w:t>
      </w:r>
      <w:r w:rsidR="00E20F69">
        <w:t xml:space="preserve">VPL </w:t>
      </w:r>
      <w:r w:rsidR="00F865FE">
        <w:t xml:space="preserve">do Player 1 </w:t>
      </w:r>
      <w:r w:rsidR="00E20F69">
        <w:t>ao Final da Simulação em 10800 cenários</w:t>
      </w:r>
      <w:bookmarkEnd w:id="199"/>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ED8B8DB" w:rsidR="00E20F69" w:rsidRPr="00DE4B63" w:rsidRDefault="00E20F69" w:rsidP="00E20F69">
      <w:pPr>
        <w:pStyle w:val="Legenda"/>
      </w:pPr>
      <w:bookmarkStart w:id="200" w:name="_Ref503685033"/>
      <w:bookmarkStart w:id="201" w:name="_Toc504806101"/>
      <w:r w:rsidRPr="00DE4B63">
        <w:t xml:space="preserve">Figura </w:t>
      </w:r>
      <w:r>
        <w:fldChar w:fldCharType="begin"/>
      </w:r>
      <w:r w:rsidRPr="00DE4B63">
        <w:instrText xml:space="preserve"> SEQ Figura \* ARABIC </w:instrText>
      </w:r>
      <w:r>
        <w:fldChar w:fldCharType="separate"/>
      </w:r>
      <w:r w:rsidR="00456F90">
        <w:rPr>
          <w:noProof/>
        </w:rPr>
        <w:t>40</w:t>
      </w:r>
      <w:r>
        <w:fldChar w:fldCharType="end"/>
      </w:r>
      <w:bookmarkEnd w:id="200"/>
      <w:r w:rsidRPr="00DE4B63">
        <w:t xml:space="preserve"> – </w:t>
      </w:r>
      <w:r>
        <w:t>Custo de Oportunidade Simulado em 10800 cenários</w:t>
      </w:r>
      <w:bookmarkEnd w:id="201"/>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18F3635"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p>
    <w:p w14:paraId="6BB3BAF7" w14:textId="0B8741A1" w:rsidR="00866C92" w:rsidRDefault="00866C92" w:rsidP="00F861A3">
      <w:pPr>
        <w:ind w:firstLine="0"/>
        <w:jc w:val="center"/>
      </w:pPr>
      <w:bookmarkStart w:id="202" w:name="_Ref503689769"/>
      <w:bookmarkStart w:id="203" w:name="_Toc504806116"/>
      <w:r>
        <w:t xml:space="preserve">Tabela </w:t>
      </w:r>
      <w:fldSimple w:instr=" SEQ Tabela \* ARABIC ">
        <w:r w:rsidR="00456F90">
          <w:rPr>
            <w:noProof/>
          </w:rPr>
          <w:t>4</w:t>
        </w:r>
      </w:fldSimple>
      <w:bookmarkEnd w:id="202"/>
      <w:r>
        <w:t xml:space="preserve"> – Análise de Robustez das 54 Estratégias Testadas em 200 cenários</w:t>
      </w:r>
      <w:bookmarkEnd w:id="203"/>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62C93A32"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8025039" w:rsidR="00EF7BC6" w:rsidRDefault="00EF7BC6" w:rsidP="00EF7BC6">
      <w:pPr>
        <w:pStyle w:val="Legenda"/>
      </w:pPr>
      <w:bookmarkStart w:id="204" w:name="_Ref504460271"/>
      <w:bookmarkStart w:id="205" w:name="_Toc504806102"/>
      <w:r>
        <w:t xml:space="preserve">Figura </w:t>
      </w:r>
      <w:fldSimple w:instr=" SEQ Figura \* ARABIC ">
        <w:r w:rsidR="00456F90">
          <w:rPr>
            <w:noProof/>
          </w:rPr>
          <w:t>41</w:t>
        </w:r>
      </w:fldSimple>
      <w:bookmarkEnd w:id="204"/>
      <w:r>
        <w:t xml:space="preserve"> – Comparando a Estratégia 32 (Agressiva) vs 32 (Conservadora)</w:t>
      </w:r>
      <w:bookmarkEnd w:id="205"/>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2040A379"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6" w:name="_Ref504459519"/>
      <w:bookmarkStart w:id="207" w:name="_Toc504806103"/>
      <w:r>
        <w:t xml:space="preserve">Figura </w:t>
      </w:r>
      <w:fldSimple w:instr=" SEQ Figura \* ARABIC ">
        <w:r w:rsidR="00456F90">
          <w:rPr>
            <w:noProof/>
          </w:rPr>
          <w:t>42</w:t>
        </w:r>
      </w:fldSimple>
      <w:bookmarkEnd w:id="206"/>
      <w:r>
        <w:t xml:space="preserve"> – Comparando a Estratégia 1 e 21 nos 200 cenários simulados</w:t>
      </w:r>
      <w:bookmarkEnd w:id="207"/>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8" w:name="_Toc504806172"/>
      <w:r>
        <w:t xml:space="preserve">Identificação de Incertezas Críticas e </w:t>
      </w:r>
      <w:r w:rsidR="00AB6E91">
        <w:t>Análise de Vulnerabilidade</w:t>
      </w:r>
      <w:bookmarkEnd w:id="208"/>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09" w:name="_Ref503691350"/>
      <w:bookmarkStart w:id="210" w:name="_Toc504806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09"/>
      <w:r w:rsidRPr="00DE4B63">
        <w:t xml:space="preserve"> – </w:t>
      </w:r>
      <w:r w:rsidR="003028BC">
        <w:t>Definição de Casos onde a Estratégia Falha</w:t>
      </w:r>
      <w:bookmarkEnd w:id="210"/>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0DB45C3E" w:rsidR="00F16F65" w:rsidRDefault="003F1DB2" w:rsidP="00F16F65">
      <w:r>
        <w:lastRenderedPageBreak/>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1" w:name="_Toc504806173"/>
      <w:r>
        <w:t xml:space="preserve">Avaliação da </w:t>
      </w:r>
      <w:r w:rsidR="005F1EF4">
        <w:t>Diferença entre Médias</w:t>
      </w:r>
      <w:r>
        <w:t xml:space="preserve"> das Variáveis Incertas</w:t>
      </w:r>
      <w:bookmarkEnd w:id="21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12" w:name="_Ref503939966"/>
      <w:bookmarkStart w:id="213" w:name="_Toc504806105"/>
      <w:r>
        <w:t xml:space="preserve">Figura </w:t>
      </w:r>
      <w:fldSimple w:instr=" SEQ Figura \* ARABIC ">
        <w:r w:rsidR="00456F90">
          <w:rPr>
            <w:noProof/>
          </w:rPr>
          <w:t>44</w:t>
        </w:r>
      </w:fldSimple>
      <w:bookmarkEnd w:id="212"/>
      <w:r>
        <w:t xml:space="preserve"> –</w:t>
      </w:r>
      <w:r w:rsidR="004F1034">
        <w:t xml:space="preserve"> </w:t>
      </w:r>
      <w:r>
        <w:t>Variável Incerta pouco significativa e casos onde a Estratégia Falha</w:t>
      </w:r>
      <w:bookmarkEnd w:id="21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318808CE"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w:t>
      </w:r>
      <w:r>
        <w:lastRenderedPageBreak/>
        <w:t>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150BD3A" w:rsidR="001162AD" w:rsidRDefault="001162AD" w:rsidP="004F1034">
      <w:pPr>
        <w:pStyle w:val="Legenda"/>
      </w:pPr>
      <w:bookmarkStart w:id="214" w:name="_Ref503939510"/>
      <w:bookmarkStart w:id="215" w:name="_Toc504806106"/>
      <w:r>
        <w:t xml:space="preserve">Figura </w:t>
      </w:r>
      <w:fldSimple w:instr=" SEQ Figura \* ARABIC ">
        <w:r w:rsidR="00456F90">
          <w:rPr>
            <w:noProof/>
          </w:rPr>
          <w:t>45</w:t>
        </w:r>
      </w:fldSimple>
      <w:bookmarkEnd w:id="214"/>
      <w:r>
        <w:t xml:space="preserve"> –</w:t>
      </w:r>
      <w:r w:rsidR="004F1034">
        <w:t xml:space="preserve"> </w:t>
      </w:r>
      <w:r>
        <w:t>Tamanho do Mercado sobre a vulnerabilidade da Estratégia</w:t>
      </w:r>
      <w:bookmarkEnd w:id="215"/>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w:t>
      </w:r>
      <w:r>
        <w:lastRenderedPageBreak/>
        <w:t xml:space="preserve">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6" w:name="_Ref503979797"/>
      <w:bookmarkStart w:id="217" w:name="_Toc504806117"/>
      <w:r>
        <w:t xml:space="preserve">Tabela </w:t>
      </w:r>
      <w:fldSimple w:instr=" SEQ Tabela \* ARABIC ">
        <w:r w:rsidR="00456F90">
          <w:rPr>
            <w:noProof/>
          </w:rPr>
          <w:t>5</w:t>
        </w:r>
      </w:fldSimple>
      <w:bookmarkEnd w:id="216"/>
      <w:r>
        <w:t xml:space="preserve">  </w:t>
      </w:r>
      <w:r w:rsidR="002952B2">
        <w:t>Ranking de Incertezas Críticas –</w:t>
      </w:r>
      <w:r w:rsidR="004868F8">
        <w:t xml:space="preserve"> </w:t>
      </w:r>
      <w:r w:rsidR="002952B2">
        <w:t>Diferença Relativa entre Médias</w:t>
      </w:r>
      <w:bookmarkEnd w:id="21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4951C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4951C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4951C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lastRenderedPageBreak/>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8" w:name="_Ref503981658"/>
      <w:bookmarkStart w:id="219" w:name="_Toc504806118"/>
      <w:r>
        <w:t xml:space="preserve">Tabela </w:t>
      </w:r>
      <w:fldSimple w:instr=" SEQ Tabela \* ARABIC ">
        <w:r w:rsidR="00456F90">
          <w:rPr>
            <w:noProof/>
          </w:rPr>
          <w:t>6</w:t>
        </w:r>
      </w:fldSimple>
      <w:bookmarkEnd w:id="218"/>
      <w:r>
        <w:t xml:space="preserve"> – Ranking de Incertezas Críticas – </w:t>
      </w:r>
      <w:r w:rsidR="00740813">
        <w:t>Teste t de Hipóteses</w:t>
      </w:r>
      <w:bookmarkEnd w:id="219"/>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4951C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4951C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0" w:name="_Toc504806174"/>
      <w:r>
        <w:t xml:space="preserve">Seleção de Variáveis </w:t>
      </w:r>
      <w:r w:rsidR="003D29CF">
        <w:t xml:space="preserve">com </w:t>
      </w:r>
      <w:r>
        <w:t>Random Forest</w:t>
      </w:r>
      <w:r w:rsidR="003D29CF">
        <w:t>s</w:t>
      </w:r>
      <w:bookmarkEnd w:id="220"/>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5D2CF0AE"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1" w:name="_Ref504063539"/>
      <w:bookmarkStart w:id="222" w:name="_Toc504806119"/>
      <w:r>
        <w:t xml:space="preserve">Tabela </w:t>
      </w:r>
      <w:fldSimple w:instr=" SEQ Tabela \* ARABIC ">
        <w:r w:rsidR="00456F90">
          <w:rPr>
            <w:noProof/>
          </w:rPr>
          <w:t>7</w:t>
        </w:r>
      </w:fldSimple>
      <w:bookmarkEnd w:id="221"/>
      <w:r>
        <w:t xml:space="preserve"> – Ranking de Incertezas Críticas – </w:t>
      </w:r>
      <w:r w:rsidR="00A76150">
        <w:t>Random Forest</w:t>
      </w:r>
      <w:bookmarkEnd w:id="222"/>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211C628"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3" w:name="_Ref504064291"/>
      <w:bookmarkStart w:id="224" w:name="_Toc504806120"/>
      <w:r>
        <w:t xml:space="preserve">Tabela </w:t>
      </w:r>
      <w:fldSimple w:instr=" SEQ Tabela \* ARABIC ">
        <w:r w:rsidR="00456F90">
          <w:rPr>
            <w:noProof/>
          </w:rPr>
          <w:t>8</w:t>
        </w:r>
      </w:fldSimple>
      <w:bookmarkEnd w:id="223"/>
      <w:r>
        <w:t xml:space="preserve"> – Ranking de Incertezas Críticas – Algoritmo Boruta</w:t>
      </w:r>
      <w:bookmarkEnd w:id="224"/>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4951C8"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5" w:name="_Ref504222836"/>
      <w:bookmarkStart w:id="226" w:name="_Toc504806107"/>
      <w:r>
        <w:lastRenderedPageBreak/>
        <w:t xml:space="preserve">Figura </w:t>
      </w:r>
      <w:fldSimple w:instr=" SEQ Figura \* ARABIC ">
        <w:r w:rsidR="00456F90">
          <w:rPr>
            <w:noProof/>
          </w:rPr>
          <w:t>46</w:t>
        </w:r>
      </w:fldSimple>
      <w:bookmarkEnd w:id="225"/>
      <w:r>
        <w:t xml:space="preserve"> – </w:t>
      </w:r>
      <w:r w:rsidR="00403FCB">
        <w:t>Gráficos de Partial Dependence – Random Forest</w:t>
      </w:r>
      <w:bookmarkEnd w:id="226"/>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7" w:name="_Ref504506813"/>
      <w:bookmarkStart w:id="228" w:name="_Toc504806108"/>
      <w:r>
        <w:t xml:space="preserve">Figura </w:t>
      </w:r>
      <w:fldSimple w:instr=" SEQ Figura \* ARABIC ">
        <w:r w:rsidR="00456F90">
          <w:rPr>
            <w:noProof/>
          </w:rPr>
          <w:t>47</w:t>
        </w:r>
      </w:fldSimple>
      <w:bookmarkEnd w:id="227"/>
      <w:r>
        <w:t xml:space="preserve"> – </w:t>
      </w:r>
      <w:r w:rsidR="00000FC4">
        <w:t xml:space="preserve">Comparação entre </w:t>
      </w:r>
      <w:r>
        <w:t xml:space="preserve">Partial Dependence </w:t>
      </w:r>
      <w:r w:rsidR="00000FC4">
        <w:t>e Dados Simulados</w:t>
      </w:r>
      <w:bookmarkEnd w:id="228"/>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9FCF618" w:rsidR="00FD4FCD" w:rsidRDefault="00FD4FCD" w:rsidP="00FD4FCD">
      <w:pPr>
        <w:pStyle w:val="Legenda"/>
      </w:pPr>
      <w:bookmarkStart w:id="229" w:name="_Ref504509169"/>
      <w:bookmarkStart w:id="230" w:name="_Toc504806054"/>
      <w:r>
        <w:lastRenderedPageBreak/>
        <w:t xml:space="preserve">Quadro </w:t>
      </w:r>
      <w:fldSimple w:instr=" SEQ Quadro \* ARABIC ">
        <w:r w:rsidR="00456F90">
          <w:rPr>
            <w:noProof/>
          </w:rPr>
          <w:t>22</w:t>
        </w:r>
      </w:fldSimple>
      <w:bookmarkEnd w:id="229"/>
      <w:r>
        <w:t xml:space="preserve"> - Ranking das 35 Incertezas Críticas – Triangulação das Técnicas</w:t>
      </w:r>
      <w:bookmarkEnd w:id="230"/>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1" w:name="_Toc504806175"/>
      <w:r w:rsidRPr="000E529E">
        <w:rPr>
          <w:lang w:val="en-US"/>
        </w:rPr>
        <w:t>Algoritmo PRIM – Patient Rule In</w:t>
      </w:r>
      <w:r>
        <w:rPr>
          <w:lang w:val="en-US"/>
        </w:rPr>
        <w:t>duction Method</w:t>
      </w:r>
      <w:bookmarkEnd w:id="231"/>
    </w:p>
    <w:p w14:paraId="2931126F" w14:textId="3503063F"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32" w:name="_Ref504509430"/>
      <w:bookmarkStart w:id="233" w:name="_Toc504806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32"/>
      <w:r w:rsidRPr="00DE4B63">
        <w:t xml:space="preserve"> – </w:t>
      </w:r>
      <w:r w:rsidR="004A18E7">
        <w:t>Trajetória do Algoritmo PRIM</w:t>
      </w:r>
      <w:bookmarkEnd w:id="233"/>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241180F"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4538A89"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4" w:name="_Ref504510347"/>
      <w:bookmarkStart w:id="235" w:name="_Toc504806110"/>
      <w:r>
        <w:lastRenderedPageBreak/>
        <w:t xml:space="preserve">Figura </w:t>
      </w:r>
      <w:fldSimple w:instr=" SEQ Figura \* ARABIC ">
        <w:r w:rsidR="00456F90">
          <w:rPr>
            <w:noProof/>
          </w:rPr>
          <w:t>49</w:t>
        </w:r>
      </w:fldSimple>
      <w:bookmarkEnd w:id="234"/>
      <w:r>
        <w:t xml:space="preserve"> – Regiões de Vulnerabilidade </w:t>
      </w:r>
      <w:r w:rsidR="00170861">
        <w:t xml:space="preserve">identificadas pelo </w:t>
      </w:r>
      <w:r>
        <w:t>Algoritmo PRIM</w:t>
      </w:r>
      <w:bookmarkEnd w:id="235"/>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6" w:name="_Toc504806176"/>
      <w:r>
        <w:t>Identificação e Análise de Estratégias Adaptativas</w:t>
      </w:r>
      <w:bookmarkEnd w:id="236"/>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7" w:name="_Ref504251904"/>
      <w:bookmarkStart w:id="238" w:name="_Toc504806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7"/>
      <w:r w:rsidRPr="00DE4B63">
        <w:t xml:space="preserve"> – </w:t>
      </w:r>
      <w:r>
        <w:t>Identifica</w:t>
      </w:r>
      <w:r w:rsidR="00801267">
        <w:t>ndo fronteira de e</w:t>
      </w:r>
      <w:r>
        <w:t>stratégias Robustas</w:t>
      </w:r>
      <w:bookmarkEnd w:id="238"/>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39" w:name="_Ref504254296"/>
      <w:bookmarkStart w:id="240" w:name="_Toc504806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39"/>
      <w:r w:rsidRPr="00DE4B63">
        <w:t xml:space="preserve"> – </w:t>
      </w:r>
      <w:r>
        <w:t>Estratégias Alternativas à Estratégia Selecionada</w:t>
      </w:r>
      <w:bookmarkEnd w:id="240"/>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1" w:name="_Toc504806177"/>
      <w:r>
        <w:lastRenderedPageBreak/>
        <w:t>DISCUSSÃO DOS RESULTADOS</w:t>
      </w:r>
      <w:bookmarkEnd w:id="241"/>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2" w:name="_Toc504806178"/>
      <w:r>
        <w:t>Contribuições</w:t>
      </w:r>
      <w:r w:rsidR="00AB6E91">
        <w:t xml:space="preserve"> </w:t>
      </w:r>
      <w:r>
        <w:t>Gerenciais</w:t>
      </w:r>
      <w:bookmarkEnd w:id="242"/>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141A3636"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44ECD3D6" w:rsidR="00DD0C8D" w:rsidRDefault="006A2DBB" w:rsidP="00AB6E91">
      <w:r>
        <w:t xml:space="preserve">Independentemente dos resultados e suas contribuições específicas para o contexto de aplicação utilizado este trablaho,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3" w:name="_Toc504806179"/>
      <w:r>
        <w:t xml:space="preserve">Contribuições </w:t>
      </w:r>
      <w:r w:rsidR="004D41DD">
        <w:t>Acadêmicas</w:t>
      </w:r>
      <w:bookmarkEnd w:id="243"/>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5EB03CAD" w:rsidR="0079083D" w:rsidRDefault="0079083D" w:rsidP="00BC3AA3">
      <w:r>
        <w:t>Para o promeiro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1DFEA6FE"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3605EC">
      <w:pPr>
        <w:ind w:left="737"/>
      </w:pPr>
      <w:r w:rsidRPr="003605EC">
        <w:rPr>
          <w:sz w:val="20"/>
        </w:rPr>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rPr>
          <w:sz w:val="20"/>
        </w:rPr>
        <w:fldChar w:fldCharType="begin" w:fldLock="1"/>
      </w:r>
      <w:r w:rsidRPr="003605EC">
        <w:rPr>
          <w:sz w:val="20"/>
        </w:rP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rPr>
          <w:sz w:val="20"/>
        </w:rPr>
        <w:fldChar w:fldCharType="separate"/>
      </w:r>
      <w:r w:rsidRPr="003605EC">
        <w:rPr>
          <w:noProof/>
          <w:sz w:val="20"/>
        </w:rPr>
        <w:t>(STERMAN, 2000, p. 850)</w:t>
      </w:r>
      <w:r w:rsidRPr="003605EC">
        <w:rPr>
          <w:sz w:val="20"/>
        </w:rPr>
        <w:fldChar w:fldCharType="end"/>
      </w:r>
      <w:r w:rsidRPr="003605EC">
        <w:rPr>
          <w:sz w:val="20"/>
        </w:rPr>
        <w:t>.</w:t>
      </w:r>
      <w:r w:rsidR="004D41DD">
        <w:br w:type="page"/>
      </w:r>
    </w:p>
    <w:p w14:paraId="6DD4D661" w14:textId="7CCBC6ED" w:rsidR="00AB6E91" w:rsidRPr="00AB6E91" w:rsidRDefault="00DC6173" w:rsidP="00AB6E91">
      <w:pPr>
        <w:pStyle w:val="Ttulo1"/>
      </w:pPr>
      <w:bookmarkStart w:id="244" w:name="_Toc504806180"/>
      <w:r>
        <w:lastRenderedPageBreak/>
        <w:t>CONCLUSÕES</w:t>
      </w:r>
      <w:bookmarkEnd w:id="244"/>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5" w:name="_Toc504806181"/>
      <w:r w:rsidRPr="00D31968">
        <w:rPr>
          <w:lang w:val="en-US"/>
        </w:rPr>
        <w:lastRenderedPageBreak/>
        <w:t>REFERÊNCIAS</w:t>
      </w:r>
      <w:bookmarkEnd w:id="136"/>
      <w:bookmarkEnd w:id="245"/>
    </w:p>
    <w:p w14:paraId="149A3FCC" w14:textId="07689231" w:rsidR="008C0E26" w:rsidRPr="008C0E26" w:rsidRDefault="005A1C94" w:rsidP="008C0E26">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C0E26" w:rsidRPr="004951C8">
        <w:rPr>
          <w:rFonts w:cs="Arial"/>
          <w:noProof/>
          <w:szCs w:val="24"/>
          <w:lang w:val="en-US"/>
        </w:rPr>
        <w:t xml:space="preserve">3D HUBS. </w:t>
      </w:r>
      <w:r w:rsidR="008C0E26" w:rsidRPr="004951C8">
        <w:rPr>
          <w:rFonts w:cs="Arial"/>
          <w:b/>
          <w:bCs/>
          <w:noProof/>
          <w:szCs w:val="24"/>
          <w:lang w:val="en-US"/>
        </w:rPr>
        <w:t>Additive Manufacturing Technologies: An Overview</w:t>
      </w:r>
      <w:r w:rsidR="008C0E26" w:rsidRPr="004951C8">
        <w:rPr>
          <w:rFonts w:cs="Arial"/>
          <w:noProof/>
          <w:szCs w:val="24"/>
          <w:lang w:val="en-US"/>
        </w:rPr>
        <w:t xml:space="preserve">. </w:t>
      </w:r>
      <w:r w:rsidR="008C0E26" w:rsidRPr="008C0E26">
        <w:rPr>
          <w:rFonts w:cs="Arial"/>
          <w:noProof/>
          <w:szCs w:val="24"/>
        </w:rPr>
        <w:t xml:space="preserve">Disponível em: &lt;https://www.3dhubs.com/knowledge-base/additive-manufacturing-technologies-overview&gt;. Acesso em: 2 nov. 2017a. </w:t>
      </w:r>
    </w:p>
    <w:p w14:paraId="7C8E328C"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Printer Index</w:t>
      </w:r>
      <w:r w:rsidRPr="008C0E26">
        <w:rPr>
          <w:rFonts w:cs="Arial"/>
          <w:noProof/>
          <w:szCs w:val="24"/>
        </w:rPr>
        <w:t xml:space="preserve">. Disponível em: &lt;https://www.3dhubs.com/3d-printers&gt;. Acesso em: 10 nov. 2017b. </w:t>
      </w:r>
    </w:p>
    <w:p w14:paraId="763622F6"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Printing Trends Q4/2017</w:t>
      </w:r>
      <w:r w:rsidRPr="008C0E26">
        <w:rPr>
          <w:rFonts w:cs="Arial"/>
          <w:noProof/>
          <w:szCs w:val="24"/>
        </w:rPr>
        <w:t>. [s.l: s.n.]. Disponível em: &lt;https://f.3dhubs.com/yZgXoWzB88BhMHwG9fo3mV.pdf&gt;.</w:t>
      </w:r>
    </w:p>
    <w:p w14:paraId="15E82C2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3D SYSTEMS. </w:t>
      </w:r>
      <w:r w:rsidRPr="004951C8">
        <w:rPr>
          <w:rFonts w:cs="Arial"/>
          <w:b/>
          <w:bCs/>
          <w:noProof/>
          <w:szCs w:val="24"/>
          <w:lang w:val="en-US"/>
        </w:rPr>
        <w:t>3D Systems Announces Filing of Patent Infringement Suit Against Formlabs and Kickstarter</w:t>
      </w:r>
      <w:r w:rsidRPr="004951C8">
        <w:rPr>
          <w:rFonts w:cs="Arial"/>
          <w:noProof/>
          <w:szCs w:val="24"/>
          <w:lang w:val="en-US"/>
        </w:rPr>
        <w:t xml:space="preserve">. </w:t>
      </w:r>
      <w:r w:rsidRPr="008C0E26">
        <w:rPr>
          <w:rFonts w:cs="Arial"/>
          <w:noProof/>
          <w:szCs w:val="24"/>
        </w:rPr>
        <w:t xml:space="preserve">Disponível em: &lt;https://br.3dsystems.com/press-releases/3d-systems-announces-filing-patent-infringement-suit-against-formlabs-and-kickstarter&gt;. </w:t>
      </w:r>
      <w:r w:rsidRPr="004951C8">
        <w:rPr>
          <w:rFonts w:cs="Arial"/>
          <w:noProof/>
          <w:szCs w:val="24"/>
          <w:lang w:val="en-US"/>
        </w:rPr>
        <w:t xml:space="preserve">Acesso em: 21 dez. 2017. </w:t>
      </w:r>
    </w:p>
    <w:p w14:paraId="06F3C172" w14:textId="77777777" w:rsidR="008C0E26" w:rsidRPr="008C0E26" w:rsidRDefault="008C0E26" w:rsidP="008C0E26">
      <w:pPr>
        <w:widowControl w:val="0"/>
        <w:rPr>
          <w:rFonts w:cs="Arial"/>
          <w:noProof/>
          <w:szCs w:val="24"/>
        </w:rPr>
      </w:pPr>
      <w:r w:rsidRPr="004951C8">
        <w:rPr>
          <w:rFonts w:cs="Arial"/>
          <w:noProof/>
          <w:szCs w:val="24"/>
          <w:lang w:val="en-US"/>
        </w:rPr>
        <w:t xml:space="preserve">3D SYSTEMS. </w:t>
      </w:r>
      <w:r w:rsidRPr="004951C8">
        <w:rPr>
          <w:rFonts w:cs="Arial"/>
          <w:b/>
          <w:bCs/>
          <w:noProof/>
          <w:szCs w:val="24"/>
          <w:lang w:val="en-US"/>
        </w:rPr>
        <w:t>3D Printer Buyer’s Guide For Professional and Production ApplicationsImagine</w:t>
      </w:r>
      <w:r w:rsidRPr="004951C8">
        <w:rPr>
          <w:rFonts w:cs="Arial"/>
          <w:noProof/>
          <w:szCs w:val="24"/>
          <w:lang w:val="en-US"/>
        </w:rPr>
        <w:t xml:space="preserve">. </w:t>
      </w:r>
      <w:r w:rsidRPr="008C0E26">
        <w:rPr>
          <w:rFonts w:cs="Arial"/>
          <w:noProof/>
          <w:szCs w:val="24"/>
        </w:rPr>
        <w:t>[s.l: s.n.]. Disponível em: &lt;https://www.3dsystems.com/3d-printer-buyers-guide&gt;.</w:t>
      </w:r>
    </w:p>
    <w:p w14:paraId="5050F8F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A.T. KEARNEY. 3D Printing: A Manufacturing Revolution. p. 1–16, 2014. </w:t>
      </w:r>
    </w:p>
    <w:p w14:paraId="4D6D2C8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ABRAMZON, S. Strategies for Managing Sovereign Debt, A Robust Decision Making Approach. p. 1–83, 2014. </w:t>
      </w:r>
    </w:p>
    <w:p w14:paraId="7051DB0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ANTHONY, S. </w:t>
      </w:r>
      <w:r w:rsidRPr="004951C8">
        <w:rPr>
          <w:rFonts w:cs="Arial"/>
          <w:b/>
          <w:bCs/>
          <w:noProof/>
          <w:szCs w:val="24"/>
          <w:lang w:val="en-US"/>
        </w:rPr>
        <w:t>Kodak’s Downfall Wasn’t About Technology</w:t>
      </w:r>
      <w:r w:rsidRPr="004951C8">
        <w:rPr>
          <w:rFonts w:cs="Arial"/>
          <w:noProof/>
          <w:szCs w:val="24"/>
          <w:lang w:val="en-US"/>
        </w:rPr>
        <w:t xml:space="preserve">. </w:t>
      </w:r>
      <w:r w:rsidRPr="008C0E26">
        <w:rPr>
          <w:rFonts w:cs="Arial"/>
          <w:noProof/>
          <w:szCs w:val="24"/>
        </w:rPr>
        <w:t xml:space="preserve">Disponível em: &lt;https://hbr.org/2016/07/kodaks-downfall-wasnt-about-technology&gt;. </w:t>
      </w:r>
      <w:r w:rsidRPr="004951C8">
        <w:rPr>
          <w:rFonts w:cs="Arial"/>
          <w:noProof/>
          <w:szCs w:val="24"/>
          <w:lang w:val="en-US"/>
        </w:rPr>
        <w:t xml:space="preserve">Acesso em: 16 mar. 2017. </w:t>
      </w:r>
    </w:p>
    <w:p w14:paraId="0F4BBCC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ARMSTRONG, J. S. The value of formal planning for strategic decisions: Review of empirical research. </w:t>
      </w:r>
      <w:r w:rsidRPr="004951C8">
        <w:rPr>
          <w:rFonts w:cs="Arial"/>
          <w:b/>
          <w:bCs/>
          <w:noProof/>
          <w:szCs w:val="24"/>
          <w:lang w:val="en-US"/>
        </w:rPr>
        <w:t>Strategic Management Journal</w:t>
      </w:r>
      <w:r w:rsidRPr="004951C8">
        <w:rPr>
          <w:rFonts w:cs="Arial"/>
          <w:noProof/>
          <w:szCs w:val="24"/>
          <w:lang w:val="en-US"/>
        </w:rPr>
        <w:t xml:space="preserve">, v. 3, n. 3, p. 197–211, jul. 1982. </w:t>
      </w:r>
    </w:p>
    <w:p w14:paraId="67954101" w14:textId="77777777" w:rsidR="008C0E26" w:rsidRPr="008C0E26" w:rsidRDefault="008C0E26" w:rsidP="008C0E26">
      <w:pPr>
        <w:widowControl w:val="0"/>
        <w:rPr>
          <w:rFonts w:cs="Arial"/>
          <w:noProof/>
          <w:szCs w:val="24"/>
        </w:rPr>
      </w:pPr>
      <w:r w:rsidRPr="004951C8">
        <w:rPr>
          <w:rFonts w:cs="Arial"/>
          <w:noProof/>
          <w:szCs w:val="24"/>
          <w:lang w:val="en-US"/>
        </w:rPr>
        <w:t xml:space="preserve">ASTON, R. </w:t>
      </w:r>
      <w:r w:rsidRPr="004951C8">
        <w:rPr>
          <w:rFonts w:cs="Arial"/>
          <w:b/>
          <w:bCs/>
          <w:noProof/>
          <w:szCs w:val="24"/>
          <w:lang w:val="en-US"/>
        </w:rPr>
        <w:t>3D Printing Done Right</w:t>
      </w:r>
      <w:r w:rsidRPr="004951C8">
        <w:rPr>
          <w:rFonts w:cs="Arial"/>
          <w:noProof/>
          <w:szCs w:val="24"/>
          <w:lang w:val="en-US"/>
        </w:rPr>
        <w:t xml:space="preserve">. </w:t>
      </w:r>
      <w:r w:rsidRPr="008C0E26">
        <w:rPr>
          <w:rFonts w:cs="Arial"/>
          <w:noProof/>
          <w:szCs w:val="24"/>
        </w:rPr>
        <w:t xml:space="preserve">Disponível em: &lt;http://www.boeing.com/features/innovation-quarterly/nov2017/feature-thought-leadership-3d-printing.page&gt;. </w:t>
      </w:r>
    </w:p>
    <w:p w14:paraId="63EBBE1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Exploratory Modeling for Policy Analysis. </w:t>
      </w:r>
      <w:r w:rsidRPr="004951C8">
        <w:rPr>
          <w:rFonts w:cs="Arial"/>
          <w:b/>
          <w:bCs/>
          <w:noProof/>
          <w:szCs w:val="24"/>
          <w:lang w:val="en-US"/>
        </w:rPr>
        <w:t>Operations Research</w:t>
      </w:r>
      <w:r w:rsidRPr="004951C8">
        <w:rPr>
          <w:rFonts w:cs="Arial"/>
          <w:noProof/>
          <w:szCs w:val="24"/>
          <w:lang w:val="en-US"/>
        </w:rPr>
        <w:t xml:space="preserve">, v. 41, n. 3, p. 435–449, 1993. </w:t>
      </w:r>
    </w:p>
    <w:p w14:paraId="65E88CC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C. </w:t>
      </w:r>
      <w:r w:rsidRPr="004951C8">
        <w:rPr>
          <w:rFonts w:cs="Arial"/>
          <w:b/>
          <w:bCs/>
          <w:noProof/>
          <w:szCs w:val="24"/>
          <w:lang w:val="en-US"/>
        </w:rPr>
        <w:t>Exploratory Modeling and the Use of Simulation for Policy Analysis</w:t>
      </w:r>
      <w:r w:rsidRPr="004951C8">
        <w:rPr>
          <w:rFonts w:cs="Arial"/>
          <w:noProof/>
          <w:szCs w:val="24"/>
          <w:lang w:val="en-US"/>
        </w:rPr>
        <w:t xml:space="preserve">. [s.l: s.n.]. </w:t>
      </w:r>
    </w:p>
    <w:p w14:paraId="256DF4B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WALKER, W. E.; KWAKKEL, J. H. Exploratory Modeling and Analysis. In: GASS, S. I.; FU, M. C. (Eds.). . </w:t>
      </w:r>
      <w:r w:rsidRPr="004951C8">
        <w:rPr>
          <w:rFonts w:cs="Arial"/>
          <w:b/>
          <w:bCs/>
          <w:noProof/>
          <w:szCs w:val="24"/>
          <w:lang w:val="en-US"/>
        </w:rPr>
        <w:t xml:space="preserve">Encyclopedia of Operations Research </w:t>
      </w:r>
      <w:r w:rsidRPr="004951C8">
        <w:rPr>
          <w:rFonts w:cs="Arial"/>
          <w:b/>
          <w:bCs/>
          <w:noProof/>
          <w:szCs w:val="24"/>
          <w:lang w:val="en-US"/>
        </w:rPr>
        <w:lastRenderedPageBreak/>
        <w:t>and Management Science</w:t>
      </w:r>
      <w:r w:rsidRPr="004951C8">
        <w:rPr>
          <w:rFonts w:cs="Arial"/>
          <w:noProof/>
          <w:szCs w:val="24"/>
          <w:lang w:val="en-US"/>
        </w:rPr>
        <w:t xml:space="preserve">. Boston, MA: Springer US, 2013. p. 532–537. </w:t>
      </w:r>
    </w:p>
    <w:p w14:paraId="065176A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WALKER, W. E.; KWAKKEL, J. H. Exploratory Modeling and Analysis. In: GASS, S. I.; FU, M. C. (Eds.). . </w:t>
      </w:r>
      <w:r w:rsidRPr="004951C8">
        <w:rPr>
          <w:rFonts w:cs="Arial"/>
          <w:b/>
          <w:bCs/>
          <w:noProof/>
          <w:szCs w:val="24"/>
          <w:lang w:val="en-US"/>
        </w:rPr>
        <w:t>Encyclopedia of Operations Research and Management Science</w:t>
      </w:r>
      <w:r w:rsidRPr="004951C8">
        <w:rPr>
          <w:rFonts w:cs="Arial"/>
          <w:noProof/>
          <w:szCs w:val="24"/>
          <w:lang w:val="en-US"/>
        </w:rPr>
        <w:t xml:space="preserve">. Boston, MA: Springer US, 2016. v. 2p. 1–8. </w:t>
      </w:r>
    </w:p>
    <w:p w14:paraId="7E40E52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BARNES, J. H. Cognitive biases and their impact on strategic planning. </w:t>
      </w:r>
      <w:r w:rsidRPr="004951C8">
        <w:rPr>
          <w:rFonts w:cs="Arial"/>
          <w:b/>
          <w:bCs/>
          <w:noProof/>
          <w:szCs w:val="24"/>
          <w:lang w:val="en-US"/>
        </w:rPr>
        <w:t>Strategic Management Journal</w:t>
      </w:r>
      <w:r w:rsidRPr="004951C8">
        <w:rPr>
          <w:rFonts w:cs="Arial"/>
          <w:noProof/>
          <w:szCs w:val="24"/>
          <w:lang w:val="en-US"/>
        </w:rPr>
        <w:t xml:space="preserve">, v. 5, n. 2, p. 129–137, abr. 1984. </w:t>
      </w:r>
    </w:p>
    <w:p w14:paraId="1AA36A1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BASS, F. M. A New Product Growth for Model Consumer Durables. </w:t>
      </w:r>
      <w:r w:rsidRPr="004951C8">
        <w:rPr>
          <w:rFonts w:cs="Arial"/>
          <w:b/>
          <w:bCs/>
          <w:noProof/>
          <w:szCs w:val="24"/>
          <w:lang w:val="en-US"/>
        </w:rPr>
        <w:t>Management Science</w:t>
      </w:r>
      <w:r w:rsidRPr="004951C8">
        <w:rPr>
          <w:rFonts w:cs="Arial"/>
          <w:noProof/>
          <w:szCs w:val="24"/>
          <w:lang w:val="en-US"/>
        </w:rPr>
        <w:t xml:space="preserve">, v. 15, n. 5, p. 215–227, jan. 1969. </w:t>
      </w:r>
    </w:p>
    <w:p w14:paraId="0A29263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BEN-HAIM, Y. </w:t>
      </w:r>
      <w:r w:rsidRPr="004951C8">
        <w:rPr>
          <w:rFonts w:cs="Arial"/>
          <w:b/>
          <w:bCs/>
          <w:noProof/>
          <w:szCs w:val="24"/>
          <w:lang w:val="en-US"/>
        </w:rPr>
        <w:t>Info-Gap Decision Theory: Decisions Under Severe Uncertainty</w:t>
      </w:r>
      <w:r w:rsidRPr="004951C8">
        <w:rPr>
          <w:rFonts w:cs="Arial"/>
          <w:noProof/>
          <w:szCs w:val="24"/>
          <w:lang w:val="en-US"/>
        </w:rPr>
        <w:t xml:space="preserve">. 2. ed. [s.l.] Academic Press, 2006. </w:t>
      </w:r>
    </w:p>
    <w:p w14:paraId="67AB87C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BERMAN, B. 3-D printing: The new industrial revolution. </w:t>
      </w:r>
      <w:r w:rsidRPr="004951C8">
        <w:rPr>
          <w:rFonts w:cs="Arial"/>
          <w:b/>
          <w:bCs/>
          <w:noProof/>
          <w:szCs w:val="24"/>
          <w:lang w:val="en-US"/>
        </w:rPr>
        <w:t>Business Horizons</w:t>
      </w:r>
      <w:r w:rsidRPr="004951C8">
        <w:rPr>
          <w:rFonts w:cs="Arial"/>
          <w:noProof/>
          <w:szCs w:val="24"/>
          <w:lang w:val="en-US"/>
        </w:rPr>
        <w:t xml:space="preserve">, v. 55, n. 2, p. 155–162, mar. 2012. </w:t>
      </w:r>
    </w:p>
    <w:p w14:paraId="3A84FD4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BISHOP, P.; HINES, A.; COLLINS, T. The current state of scenario development: an overview of techniques. </w:t>
      </w:r>
      <w:r w:rsidRPr="004951C8">
        <w:rPr>
          <w:rFonts w:cs="Arial"/>
          <w:b/>
          <w:bCs/>
          <w:noProof/>
          <w:szCs w:val="24"/>
          <w:lang w:val="en-US"/>
        </w:rPr>
        <w:t>Foresight : the Journal of Futures Studies, Strategic Thinking and Policy</w:t>
      </w:r>
      <w:r w:rsidRPr="004951C8">
        <w:rPr>
          <w:rFonts w:cs="Arial"/>
          <w:noProof/>
          <w:szCs w:val="24"/>
          <w:lang w:val="en-US"/>
        </w:rPr>
        <w:t xml:space="preserve">, v. 9, n. 1, p. 5–25, 2007. </w:t>
      </w:r>
    </w:p>
    <w:p w14:paraId="1AF4EBF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BLOOM, E. W. Changing Midstream -Providing Decision Support for Adaptive Strategies using Robust Decision Making: Applications in the Colorado River Basin. p. 1–273, 2014. </w:t>
      </w:r>
    </w:p>
    <w:p w14:paraId="410D9A3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BRADFIELD, R. et al. The origins and evolution of scenario techniques in long range business planning. </w:t>
      </w:r>
      <w:r w:rsidRPr="004951C8">
        <w:rPr>
          <w:rFonts w:cs="Arial"/>
          <w:b/>
          <w:bCs/>
          <w:noProof/>
          <w:szCs w:val="24"/>
          <w:lang w:val="en-US"/>
        </w:rPr>
        <w:t>Futures</w:t>
      </w:r>
      <w:r w:rsidRPr="004951C8">
        <w:rPr>
          <w:rFonts w:cs="Arial"/>
          <w:noProof/>
          <w:szCs w:val="24"/>
          <w:lang w:val="en-US"/>
        </w:rPr>
        <w:t xml:space="preserve">, v. 37, n. 8, p. 795–812, 2005. </w:t>
      </w:r>
    </w:p>
    <w:p w14:paraId="41E29D0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BREIMAN, L. Random forests. </w:t>
      </w:r>
      <w:r w:rsidRPr="004951C8">
        <w:rPr>
          <w:rFonts w:cs="Arial"/>
          <w:b/>
          <w:bCs/>
          <w:noProof/>
          <w:szCs w:val="24"/>
          <w:lang w:val="en-US"/>
        </w:rPr>
        <w:t>Machine Learning</w:t>
      </w:r>
      <w:r w:rsidRPr="004951C8">
        <w:rPr>
          <w:rFonts w:cs="Arial"/>
          <w:noProof/>
          <w:szCs w:val="24"/>
          <w:lang w:val="en-US"/>
        </w:rPr>
        <w:t xml:space="preserve">, v. 45, n. 1, p. 5–32, 2001. </w:t>
      </w:r>
    </w:p>
    <w:p w14:paraId="2DAFF0D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BREWS, P.; HUNT, M. Learning to plan and planning to learn: resolving the planning school/learning school debate. </w:t>
      </w:r>
      <w:r w:rsidRPr="004951C8">
        <w:rPr>
          <w:rFonts w:cs="Arial"/>
          <w:b/>
          <w:bCs/>
          <w:noProof/>
          <w:szCs w:val="24"/>
          <w:lang w:val="en-US"/>
        </w:rPr>
        <w:t>Strategic Management Journal</w:t>
      </w:r>
      <w:r w:rsidRPr="004951C8">
        <w:rPr>
          <w:rFonts w:cs="Arial"/>
          <w:noProof/>
          <w:szCs w:val="24"/>
          <w:lang w:val="en-US"/>
        </w:rPr>
        <w:t xml:space="preserve">, v. 20, n. 10, p. 889–913, 1999. </w:t>
      </w:r>
    </w:p>
    <w:p w14:paraId="51B717E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4951C8">
        <w:rPr>
          <w:rFonts w:cs="Arial"/>
          <w:b/>
          <w:bCs/>
          <w:noProof/>
          <w:szCs w:val="24"/>
          <w:lang w:val="en-US"/>
        </w:rPr>
        <w:t>Journal of Business Venturing</w:t>
      </w:r>
      <w:r w:rsidRPr="004951C8">
        <w:rPr>
          <w:rFonts w:cs="Arial"/>
          <w:noProof/>
          <w:szCs w:val="24"/>
          <w:lang w:val="en-US"/>
        </w:rPr>
        <w:t xml:space="preserve">, v. 25, n. 1, p. 24–40, 2010. </w:t>
      </w:r>
    </w:p>
    <w:p w14:paraId="781D1B2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BRYANT, B. P.; LEMPERT, R. J. Thinking inside the box: A participatory, computer-assisted approach to scenario discovery. </w:t>
      </w:r>
      <w:r w:rsidRPr="004951C8">
        <w:rPr>
          <w:rFonts w:cs="Arial"/>
          <w:b/>
          <w:bCs/>
          <w:noProof/>
          <w:szCs w:val="24"/>
          <w:lang w:val="en-US"/>
        </w:rPr>
        <w:t>Technological Forecasting and Social Change</w:t>
      </w:r>
      <w:r w:rsidRPr="004951C8">
        <w:rPr>
          <w:rFonts w:cs="Arial"/>
          <w:noProof/>
          <w:szCs w:val="24"/>
          <w:lang w:val="en-US"/>
        </w:rPr>
        <w:t xml:space="preserve">, v. 77, n. 1, p. 34–49, 2010. </w:t>
      </w:r>
    </w:p>
    <w:p w14:paraId="0FA6F13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CAFFREY, T.; WOHLERS, T.; CAMPBELL, R. I. </w:t>
      </w:r>
      <w:r w:rsidRPr="004951C8">
        <w:rPr>
          <w:rFonts w:cs="Arial"/>
          <w:b/>
          <w:bCs/>
          <w:noProof/>
          <w:szCs w:val="24"/>
          <w:lang w:val="en-US"/>
        </w:rPr>
        <w:t>Executive summary of the Wohlers Report 2016</w:t>
      </w:r>
      <w:r w:rsidRPr="004951C8">
        <w:rPr>
          <w:rFonts w:cs="Arial"/>
          <w:noProof/>
          <w:szCs w:val="24"/>
          <w:lang w:val="en-US"/>
        </w:rPr>
        <w:t xml:space="preserve">. Fort Collins, Colorado: [s.n.]. Disponível em: &lt;https://dspace.lboro.ac.uk/dspace-jspui/bitstream/2134/21223/1/Wohlers Report </w:t>
      </w:r>
      <w:r w:rsidRPr="004951C8">
        <w:rPr>
          <w:rFonts w:cs="Arial"/>
          <w:noProof/>
          <w:szCs w:val="24"/>
          <w:lang w:val="en-US"/>
        </w:rPr>
        <w:lastRenderedPageBreak/>
        <w:t>2016 Executive Summary.pdf&gt;.</w:t>
      </w:r>
    </w:p>
    <w:p w14:paraId="1280D394" w14:textId="77777777" w:rsidR="008C0E26" w:rsidRPr="004951C8" w:rsidRDefault="008C0E26" w:rsidP="008C0E26">
      <w:pPr>
        <w:widowControl w:val="0"/>
        <w:rPr>
          <w:rFonts w:cs="Arial"/>
          <w:noProof/>
          <w:szCs w:val="24"/>
          <w:lang w:val="en-US"/>
        </w:rPr>
      </w:pPr>
      <w:r w:rsidRPr="008C0E26">
        <w:rPr>
          <w:rFonts w:cs="Arial"/>
          <w:noProof/>
          <w:szCs w:val="24"/>
        </w:rPr>
        <w:t xml:space="preserve">CONTEXT. </w:t>
      </w:r>
      <w:r w:rsidRPr="008C0E26">
        <w:rPr>
          <w:rFonts w:cs="Arial"/>
          <w:b/>
          <w:bCs/>
          <w:noProof/>
          <w:szCs w:val="24"/>
        </w:rPr>
        <w:t>Context News</w:t>
      </w:r>
      <w:r w:rsidRPr="008C0E26">
        <w:rPr>
          <w:rFonts w:cs="Arial"/>
          <w:noProof/>
          <w:szCs w:val="24"/>
        </w:rPr>
        <w:t xml:space="preserve">. Disponível em: &lt;https://www.contextworld.com/news&gt;. </w:t>
      </w:r>
      <w:r w:rsidRPr="004951C8">
        <w:rPr>
          <w:rFonts w:cs="Arial"/>
          <w:noProof/>
          <w:szCs w:val="24"/>
          <w:lang w:val="en-US"/>
        </w:rPr>
        <w:t xml:space="preserve">Acesso em: 12 dez. 2017. </w:t>
      </w:r>
    </w:p>
    <w:p w14:paraId="73418D4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COSENZ, F.; NOTO, G. Applying System Dynamics Modelling to Strategic Management: A Literature Review. </w:t>
      </w:r>
      <w:r w:rsidRPr="004951C8">
        <w:rPr>
          <w:rFonts w:cs="Arial"/>
          <w:b/>
          <w:bCs/>
          <w:noProof/>
          <w:szCs w:val="24"/>
          <w:lang w:val="en-US"/>
        </w:rPr>
        <w:t>Systems Research and Behavioral Science</w:t>
      </w:r>
      <w:r w:rsidRPr="004951C8">
        <w:rPr>
          <w:rFonts w:cs="Arial"/>
          <w:noProof/>
          <w:szCs w:val="24"/>
          <w:lang w:val="en-US"/>
        </w:rPr>
        <w:t xml:space="preserve">, v. 33, n. 6, p. 703–741, 2016. </w:t>
      </w:r>
    </w:p>
    <w:p w14:paraId="34D51B8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w:t>
      </w:r>
      <w:r w:rsidRPr="004951C8">
        <w:rPr>
          <w:rFonts w:cs="Arial"/>
          <w:b/>
          <w:bCs/>
          <w:noProof/>
          <w:szCs w:val="24"/>
          <w:lang w:val="en-US"/>
        </w:rPr>
        <w:t>20/20 Foresight Crafting Strategy in an Uncertain World</w:t>
      </w:r>
      <w:r w:rsidRPr="004951C8">
        <w:rPr>
          <w:rFonts w:cs="Arial"/>
          <w:noProof/>
          <w:szCs w:val="24"/>
          <w:lang w:val="en-US"/>
        </w:rPr>
        <w:t xml:space="preserve">, 2001. </w:t>
      </w:r>
    </w:p>
    <w:p w14:paraId="6E8E024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Decision-driven scenarios for assessing four levels of uncertainty. </w:t>
      </w:r>
      <w:r w:rsidRPr="004951C8">
        <w:rPr>
          <w:rFonts w:cs="Arial"/>
          <w:b/>
          <w:bCs/>
          <w:noProof/>
          <w:szCs w:val="24"/>
          <w:lang w:val="en-US"/>
        </w:rPr>
        <w:t>Strategy &amp; Leadership</w:t>
      </w:r>
      <w:r w:rsidRPr="004951C8">
        <w:rPr>
          <w:rFonts w:cs="Arial"/>
          <w:noProof/>
          <w:szCs w:val="24"/>
          <w:lang w:val="en-US"/>
        </w:rPr>
        <w:t xml:space="preserve">, v. 31, n. 1, p. 14–22, 2003. </w:t>
      </w:r>
    </w:p>
    <w:p w14:paraId="58FB324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A fresh look at strategy under uncertainty : An interview. </w:t>
      </w:r>
      <w:r w:rsidRPr="004951C8">
        <w:rPr>
          <w:rFonts w:cs="Arial"/>
          <w:b/>
          <w:bCs/>
          <w:noProof/>
          <w:szCs w:val="24"/>
          <w:lang w:val="en-US"/>
        </w:rPr>
        <w:t>McKinsey Quarterly</w:t>
      </w:r>
      <w:r w:rsidRPr="004951C8">
        <w:rPr>
          <w:rFonts w:cs="Arial"/>
          <w:noProof/>
          <w:szCs w:val="24"/>
          <w:lang w:val="en-US"/>
        </w:rPr>
        <w:t xml:space="preserve">, v. December 2, n. December, p. 1–8, 2008. </w:t>
      </w:r>
    </w:p>
    <w:p w14:paraId="37C442E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KIRKLAND, J.; VIGUERIE, P. Strategy Under Uncertainty. </w:t>
      </w:r>
      <w:r w:rsidRPr="004951C8">
        <w:rPr>
          <w:rFonts w:cs="Arial"/>
          <w:b/>
          <w:bCs/>
          <w:noProof/>
          <w:szCs w:val="24"/>
          <w:lang w:val="en-US"/>
        </w:rPr>
        <w:t>Harvard Business Review</w:t>
      </w:r>
      <w:r w:rsidRPr="004951C8">
        <w:rPr>
          <w:rFonts w:cs="Arial"/>
          <w:noProof/>
          <w:szCs w:val="24"/>
          <w:lang w:val="en-US"/>
        </w:rPr>
        <w:t xml:space="preserve">, n. November-December, p. 1–51, 1997. </w:t>
      </w:r>
    </w:p>
    <w:p w14:paraId="7F48715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LOVALLO, D.; CLARKE, C. Deciding How To Decide. </w:t>
      </w:r>
      <w:r w:rsidRPr="004951C8">
        <w:rPr>
          <w:rFonts w:cs="Arial"/>
          <w:b/>
          <w:bCs/>
          <w:noProof/>
          <w:szCs w:val="24"/>
          <w:lang w:val="en-US"/>
        </w:rPr>
        <w:t>Harvard Business Review</w:t>
      </w:r>
      <w:r w:rsidRPr="004951C8">
        <w:rPr>
          <w:rFonts w:cs="Arial"/>
          <w:noProof/>
          <w:szCs w:val="24"/>
          <w:lang w:val="en-US"/>
        </w:rPr>
        <w:t xml:space="preserve">, n. November, p. 1–10, 2013. </w:t>
      </w:r>
    </w:p>
    <w:p w14:paraId="1930D80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CUI, A. S.; ZHAO, M.; RAVICHANDRAN, T. Market Uncertainty and Dynamic New Product Launch Strategies : A System Dynamics Model. v. 58, n. 3, p. 530–550, 2011. </w:t>
      </w:r>
    </w:p>
    <w:p w14:paraId="01DC015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D’AVENI, R. The 3-D Printing Revolution. </w:t>
      </w:r>
      <w:r w:rsidRPr="004951C8">
        <w:rPr>
          <w:rFonts w:cs="Arial"/>
          <w:b/>
          <w:bCs/>
          <w:noProof/>
          <w:szCs w:val="24"/>
          <w:lang w:val="en-US"/>
        </w:rPr>
        <w:t>Harvard Business Review</w:t>
      </w:r>
      <w:r w:rsidRPr="004951C8">
        <w:rPr>
          <w:rFonts w:cs="Arial"/>
          <w:noProof/>
          <w:szCs w:val="24"/>
          <w:lang w:val="en-US"/>
        </w:rPr>
        <w:t xml:space="preserve">, v. 93, n. 5, p. 40–48, maio 2015. </w:t>
      </w:r>
    </w:p>
    <w:p w14:paraId="702B87E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DATTÉE, B.; BIRDSEYE WEIL, H. Dynamics of social factors in technological substitutions. </w:t>
      </w:r>
      <w:r w:rsidRPr="004951C8">
        <w:rPr>
          <w:rFonts w:cs="Arial"/>
          <w:b/>
          <w:bCs/>
          <w:noProof/>
          <w:szCs w:val="24"/>
          <w:lang w:val="en-US"/>
        </w:rPr>
        <w:t>Technological Forecasting and Social Change</w:t>
      </w:r>
      <w:r w:rsidRPr="004951C8">
        <w:rPr>
          <w:rFonts w:cs="Arial"/>
          <w:noProof/>
          <w:szCs w:val="24"/>
          <w:lang w:val="en-US"/>
        </w:rPr>
        <w:t xml:space="preserve">, v. 74, n. 5, p. 579–607, 2007. </w:t>
      </w:r>
    </w:p>
    <w:p w14:paraId="5109459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DEAN, J. W.; SHARFMAN, M. P. Does decision process matter? A study of strategic decision-making effectiveness. </w:t>
      </w:r>
      <w:r w:rsidRPr="004951C8">
        <w:rPr>
          <w:rFonts w:cs="Arial"/>
          <w:b/>
          <w:bCs/>
          <w:noProof/>
          <w:szCs w:val="24"/>
          <w:lang w:val="en-US"/>
        </w:rPr>
        <w:t>Academy of Management Journal</w:t>
      </w:r>
      <w:r w:rsidRPr="004951C8">
        <w:rPr>
          <w:rFonts w:cs="Arial"/>
          <w:noProof/>
          <w:szCs w:val="24"/>
          <w:lang w:val="en-US"/>
        </w:rPr>
        <w:t xml:space="preserve">, v. 39, n. 2, p. 368–396, 1996. </w:t>
      </w:r>
    </w:p>
    <w:p w14:paraId="6BC09EA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DITTRICH, R.; WREFORD, A.; MORAN, D. A survey of decision-making approaches for climate change adaptation: Are robust methods the way forward? </w:t>
      </w:r>
      <w:r w:rsidRPr="004951C8">
        <w:rPr>
          <w:rFonts w:cs="Arial"/>
          <w:b/>
          <w:bCs/>
          <w:noProof/>
          <w:szCs w:val="24"/>
          <w:lang w:val="en-US"/>
        </w:rPr>
        <w:t>Ecological Economics</w:t>
      </w:r>
      <w:r w:rsidRPr="004951C8">
        <w:rPr>
          <w:rFonts w:cs="Arial"/>
          <w:noProof/>
          <w:szCs w:val="24"/>
          <w:lang w:val="en-US"/>
        </w:rPr>
        <w:t xml:space="preserve">, v. 122, p. 79–89, 2016. </w:t>
      </w:r>
    </w:p>
    <w:p w14:paraId="579462B5" w14:textId="77777777" w:rsidR="008C0E26" w:rsidRPr="008C0E26" w:rsidRDefault="008C0E26" w:rsidP="008C0E26">
      <w:pPr>
        <w:widowControl w:val="0"/>
        <w:rPr>
          <w:rFonts w:cs="Arial"/>
          <w:noProof/>
          <w:szCs w:val="24"/>
        </w:rPr>
      </w:pPr>
      <w:r w:rsidRPr="004951C8">
        <w:rPr>
          <w:rFonts w:cs="Arial"/>
          <w:noProof/>
          <w:szCs w:val="24"/>
          <w:lang w:val="en-US"/>
        </w:rPr>
        <w:t xml:space="preserve">DIXON, L. et al. </w:t>
      </w:r>
      <w:r w:rsidRPr="004951C8">
        <w:rPr>
          <w:rFonts w:cs="Arial"/>
          <w:b/>
          <w:bCs/>
          <w:noProof/>
          <w:szCs w:val="24"/>
          <w:lang w:val="en-US"/>
        </w:rPr>
        <w:t>The Federal Role in Terrorism Insurance: Evaluating Alternatives in an Uncertain World</w:t>
      </w:r>
      <w:r w:rsidRPr="004951C8">
        <w:rPr>
          <w:rFonts w:cs="Arial"/>
          <w:noProof/>
          <w:szCs w:val="24"/>
          <w:lang w:val="en-US"/>
        </w:rPr>
        <w:t xml:space="preserve">. </w:t>
      </w:r>
      <w:r w:rsidRPr="008C0E26">
        <w:rPr>
          <w:rFonts w:cs="Arial"/>
          <w:noProof/>
          <w:szCs w:val="24"/>
        </w:rPr>
        <w:t xml:space="preserve">[s.l: s.n.]. </w:t>
      </w:r>
    </w:p>
    <w:p w14:paraId="729BB05D" w14:textId="77777777" w:rsidR="008C0E26" w:rsidRPr="004951C8" w:rsidRDefault="008C0E26" w:rsidP="008C0E26">
      <w:pPr>
        <w:widowControl w:val="0"/>
        <w:rPr>
          <w:rFonts w:cs="Arial"/>
          <w:noProof/>
          <w:szCs w:val="24"/>
          <w:lang w:val="en-US"/>
        </w:rPr>
      </w:pPr>
      <w:r w:rsidRPr="008C0E26">
        <w:rPr>
          <w:rFonts w:cs="Arial"/>
          <w:noProof/>
          <w:szCs w:val="24"/>
        </w:rPr>
        <w:t xml:space="preserve">DRESCH, A. et al. </w:t>
      </w:r>
      <w:r w:rsidRPr="008C0E26">
        <w:rPr>
          <w:rFonts w:cs="Arial"/>
          <w:b/>
          <w:bCs/>
          <w:noProof/>
          <w:szCs w:val="24"/>
        </w:rPr>
        <w:t>Design Science Research: Método de Pesquisa para o Avanço da Ciência e Tecnologia</w:t>
      </w:r>
      <w:r w:rsidRPr="008C0E26">
        <w:rPr>
          <w:rFonts w:cs="Arial"/>
          <w:noProof/>
          <w:szCs w:val="24"/>
        </w:rPr>
        <w:t xml:space="preserve">. </w:t>
      </w:r>
      <w:r w:rsidRPr="004951C8">
        <w:rPr>
          <w:rFonts w:cs="Arial"/>
          <w:noProof/>
          <w:szCs w:val="24"/>
          <w:lang w:val="en-US"/>
        </w:rPr>
        <w:t xml:space="preserve">1. ed. Porto Alegre: Bookman, 2015. </w:t>
      </w:r>
    </w:p>
    <w:p w14:paraId="59C9CE3A"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DYSON, R. G. et al. The strategic development process. In: </w:t>
      </w:r>
      <w:r w:rsidRPr="004951C8">
        <w:rPr>
          <w:rFonts w:cs="Arial"/>
          <w:b/>
          <w:bCs/>
          <w:noProof/>
          <w:szCs w:val="24"/>
          <w:lang w:val="en-US"/>
        </w:rPr>
        <w:t>Supporting strategy: Frameworks, methods and models</w:t>
      </w:r>
      <w:r w:rsidRPr="004951C8">
        <w:rPr>
          <w:rFonts w:cs="Arial"/>
          <w:noProof/>
          <w:szCs w:val="24"/>
          <w:lang w:val="en-US"/>
        </w:rPr>
        <w:t xml:space="preserve">. [s.l: s.n.]. p. 3–24. </w:t>
      </w:r>
    </w:p>
    <w:p w14:paraId="2DF97D6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EISENHARDT, K. M.; ZBARACKI, M. J. Strategic decision making. </w:t>
      </w:r>
      <w:r w:rsidRPr="004951C8">
        <w:rPr>
          <w:rFonts w:cs="Arial"/>
          <w:b/>
          <w:bCs/>
          <w:noProof/>
          <w:szCs w:val="24"/>
          <w:lang w:val="en-US"/>
        </w:rPr>
        <w:t>Strategic Management Journal</w:t>
      </w:r>
      <w:r w:rsidRPr="004951C8">
        <w:rPr>
          <w:rFonts w:cs="Arial"/>
          <w:noProof/>
          <w:szCs w:val="24"/>
          <w:lang w:val="en-US"/>
        </w:rPr>
        <w:t xml:space="preserve">, v. 13, n. S2, p. 17–37, 1992. </w:t>
      </w:r>
    </w:p>
    <w:p w14:paraId="574BEB2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ELBANNA, S. Strategic decision-making: Process perspectives. </w:t>
      </w:r>
      <w:r w:rsidRPr="004951C8">
        <w:rPr>
          <w:rFonts w:cs="Arial"/>
          <w:b/>
          <w:bCs/>
          <w:noProof/>
          <w:szCs w:val="24"/>
          <w:lang w:val="en-US"/>
        </w:rPr>
        <w:t>International Journal of Management Reviews</w:t>
      </w:r>
      <w:r w:rsidRPr="004951C8">
        <w:rPr>
          <w:rFonts w:cs="Arial"/>
          <w:noProof/>
          <w:szCs w:val="24"/>
          <w:lang w:val="en-US"/>
        </w:rPr>
        <w:t xml:space="preserve">, v. 8, n. 1, p. 1–20, 2006. </w:t>
      </w:r>
    </w:p>
    <w:p w14:paraId="1689D74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ELBANNA, S.; CHILD, J. Influences on strategic decision effectiveness: Development and test of an integrative model. </w:t>
      </w:r>
      <w:r w:rsidRPr="004951C8">
        <w:rPr>
          <w:rFonts w:cs="Arial"/>
          <w:b/>
          <w:bCs/>
          <w:noProof/>
          <w:szCs w:val="24"/>
          <w:lang w:val="en-US"/>
        </w:rPr>
        <w:t>Strategic Management Journal</w:t>
      </w:r>
      <w:r w:rsidRPr="004951C8">
        <w:rPr>
          <w:rFonts w:cs="Arial"/>
          <w:noProof/>
          <w:szCs w:val="24"/>
          <w:lang w:val="en-US"/>
        </w:rPr>
        <w:t xml:space="preserve">, v. 28, n. 4, p. 431–453, abr. 2007. </w:t>
      </w:r>
    </w:p>
    <w:p w14:paraId="4114353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ERNST &amp; YOUNG GMBH. How Will 3D Printing Make Your Company the Strongest Link in the Value Chain? - EY’s Global 3D printing Report 2016. </w:t>
      </w:r>
      <w:r w:rsidRPr="004951C8">
        <w:rPr>
          <w:rFonts w:cs="Arial"/>
          <w:b/>
          <w:bCs/>
          <w:noProof/>
          <w:szCs w:val="24"/>
          <w:lang w:val="en-US"/>
        </w:rPr>
        <w:t>Ernst &amp; Young Gmbh</w:t>
      </w:r>
      <w:r w:rsidRPr="004951C8">
        <w:rPr>
          <w:rFonts w:cs="Arial"/>
          <w:noProof/>
          <w:szCs w:val="24"/>
          <w:lang w:val="en-US"/>
        </w:rPr>
        <w:t xml:space="preserve">, p. 1–26, 2016. </w:t>
      </w:r>
    </w:p>
    <w:p w14:paraId="3F49DC2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FISCHBACH, J. R. </w:t>
      </w:r>
      <w:r w:rsidRPr="004951C8">
        <w:rPr>
          <w:rFonts w:cs="Arial"/>
          <w:b/>
          <w:bCs/>
          <w:noProof/>
          <w:szCs w:val="24"/>
          <w:lang w:val="en-US"/>
        </w:rPr>
        <w:t>Managing New Orleans Flood Risk in an Uncertain Future Using Non-Structural Risk Mitigation</w:t>
      </w:r>
      <w:r w:rsidRPr="004951C8">
        <w:rPr>
          <w:rFonts w:cs="Arial"/>
          <w:noProof/>
          <w:szCs w:val="24"/>
          <w:lang w:val="en-US"/>
        </w:rPr>
        <w:t>. [s.l: s.n.].</w:t>
      </w:r>
    </w:p>
    <w:p w14:paraId="0F8F192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FISCHBACH, J. R. et al. </w:t>
      </w:r>
      <w:r w:rsidRPr="004951C8">
        <w:rPr>
          <w:rFonts w:cs="Arial"/>
          <w:b/>
          <w:bCs/>
          <w:noProof/>
          <w:szCs w:val="24"/>
          <w:lang w:val="en-US"/>
        </w:rPr>
        <w:t>Managing Water Quality in the Face of Uncertainty: A Robust Decision Making Demonstration for EPA’s National Water Program</w:t>
      </w:r>
      <w:r w:rsidRPr="004951C8">
        <w:rPr>
          <w:rFonts w:cs="Arial"/>
          <w:noProof/>
          <w:szCs w:val="24"/>
          <w:lang w:val="en-US"/>
        </w:rPr>
        <w:t xml:space="preserve">. [s.l: s.n.]. </w:t>
      </w:r>
    </w:p>
    <w:p w14:paraId="7FC509B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FORBES. </w:t>
      </w:r>
      <w:r w:rsidRPr="004951C8">
        <w:rPr>
          <w:rFonts w:cs="Arial"/>
          <w:b/>
          <w:bCs/>
          <w:noProof/>
          <w:szCs w:val="24"/>
          <w:lang w:val="en-US"/>
        </w:rPr>
        <w:t>Why Stratasys Sued Afina</w:t>
      </w:r>
      <w:r w:rsidRPr="004951C8">
        <w:rPr>
          <w:rFonts w:cs="Arial"/>
          <w:noProof/>
          <w:szCs w:val="24"/>
          <w:lang w:val="en-US"/>
        </w:rPr>
        <w:t xml:space="preserve">. Disponível em: &lt;https://www.forbes.com/sites/rakeshsharma/2013/12/03/why-stratasys-sued-afinia/#438201bd2fe9&gt;. Acesso em: 13 dez. 2017. </w:t>
      </w:r>
    </w:p>
    <w:p w14:paraId="4511B64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FORD, S. L. N. Additive Manufacturing Technology: Potential Implications for U.S. Manufacturing Competitiveness. </w:t>
      </w:r>
      <w:r w:rsidRPr="004951C8">
        <w:rPr>
          <w:rFonts w:cs="Arial"/>
          <w:b/>
          <w:bCs/>
          <w:noProof/>
          <w:szCs w:val="24"/>
          <w:lang w:val="en-US"/>
        </w:rPr>
        <w:t>Journal of International Commerce &amp; Economics</w:t>
      </w:r>
      <w:r w:rsidRPr="004951C8">
        <w:rPr>
          <w:rFonts w:cs="Arial"/>
          <w:noProof/>
          <w:szCs w:val="24"/>
          <w:lang w:val="en-US"/>
        </w:rPr>
        <w:t xml:space="preserve">, p. 1–35, set. 2014. </w:t>
      </w:r>
    </w:p>
    <w:p w14:paraId="538B6A2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FRANSOO, J. W. M. B. J. C.; BERTRAND, J. W.; FRANSOO, J. W. M. B. J. C. </w:t>
      </w:r>
      <w:r w:rsidRPr="004951C8">
        <w:rPr>
          <w:rFonts w:cs="Arial"/>
          <w:b/>
          <w:bCs/>
          <w:noProof/>
          <w:szCs w:val="24"/>
          <w:lang w:val="en-US"/>
        </w:rPr>
        <w:t>Operations management research methodologies using quantitative modeling</w:t>
      </w:r>
      <w:r w:rsidRPr="004951C8">
        <w:rPr>
          <w:rFonts w:cs="Arial"/>
          <w:noProof/>
          <w:szCs w:val="24"/>
          <w:lang w:val="en-US"/>
        </w:rPr>
        <w:t>. [s.l: s.n.]. v. 22</w:t>
      </w:r>
    </w:p>
    <w:p w14:paraId="267383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FRAZIER, W. Metal Additive Manufacturing: A Review. </w:t>
      </w:r>
      <w:r w:rsidRPr="004951C8">
        <w:rPr>
          <w:rFonts w:cs="Arial"/>
          <w:b/>
          <w:bCs/>
          <w:noProof/>
          <w:szCs w:val="24"/>
          <w:lang w:val="en-US"/>
        </w:rPr>
        <w:t>Journal of Materials Engineering &amp; Performance</w:t>
      </w:r>
      <w:r w:rsidRPr="004951C8">
        <w:rPr>
          <w:rFonts w:cs="Arial"/>
          <w:noProof/>
          <w:szCs w:val="24"/>
          <w:lang w:val="en-US"/>
        </w:rPr>
        <w:t xml:space="preserve">, v. 23, n. 6, p. 1917–1928, jun. 2014. </w:t>
      </w:r>
    </w:p>
    <w:p w14:paraId="387953B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GARDAN, J. Additive manufacturing technologies: state of the art and trends. </w:t>
      </w:r>
      <w:r w:rsidRPr="004951C8">
        <w:rPr>
          <w:rFonts w:cs="Arial"/>
          <w:b/>
          <w:bCs/>
          <w:noProof/>
          <w:szCs w:val="24"/>
          <w:lang w:val="en-US"/>
        </w:rPr>
        <w:t>International Journal of Production Research</w:t>
      </w:r>
      <w:r w:rsidRPr="004951C8">
        <w:rPr>
          <w:rFonts w:cs="Arial"/>
          <w:noProof/>
          <w:szCs w:val="24"/>
          <w:lang w:val="en-US"/>
        </w:rPr>
        <w:t xml:space="preserve">, v. 7543, n. August, p. 1–15, 2015. </w:t>
      </w:r>
    </w:p>
    <w:p w14:paraId="218E449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GARY, M. S. et al. System dynamics and strategy. </w:t>
      </w:r>
      <w:r w:rsidRPr="004951C8">
        <w:rPr>
          <w:rFonts w:cs="Arial"/>
          <w:b/>
          <w:bCs/>
          <w:noProof/>
          <w:szCs w:val="24"/>
          <w:lang w:val="en-US"/>
        </w:rPr>
        <w:t>System Dynamics Review</w:t>
      </w:r>
      <w:r w:rsidRPr="004951C8">
        <w:rPr>
          <w:rFonts w:cs="Arial"/>
          <w:noProof/>
          <w:szCs w:val="24"/>
          <w:lang w:val="en-US"/>
        </w:rPr>
        <w:t xml:space="preserve">, v. 24, n. 4, p. 407–429, 2008. </w:t>
      </w:r>
    </w:p>
    <w:p w14:paraId="69EA20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GIBSON, I.; ROSEN, D. W.; STUCKER, B. Design for Additive Manufacturing. In: </w:t>
      </w:r>
      <w:r w:rsidRPr="004951C8">
        <w:rPr>
          <w:rFonts w:cs="Arial"/>
          <w:b/>
          <w:bCs/>
          <w:noProof/>
          <w:szCs w:val="24"/>
          <w:lang w:val="en-US"/>
        </w:rPr>
        <w:t xml:space="preserve">Additive Manufacturing Technologies: Rapid Prototyping to Direct Digital </w:t>
      </w:r>
      <w:r w:rsidRPr="004951C8">
        <w:rPr>
          <w:rFonts w:cs="Arial"/>
          <w:b/>
          <w:bCs/>
          <w:noProof/>
          <w:szCs w:val="24"/>
          <w:lang w:val="en-US"/>
        </w:rPr>
        <w:lastRenderedPageBreak/>
        <w:t>Manufacturing</w:t>
      </w:r>
      <w:r w:rsidRPr="004951C8">
        <w:rPr>
          <w:rFonts w:cs="Arial"/>
          <w:noProof/>
          <w:szCs w:val="24"/>
          <w:lang w:val="en-US"/>
        </w:rPr>
        <w:t xml:space="preserve">. Boston, MA: Springer US, 2010. p. 299–332. </w:t>
      </w:r>
    </w:p>
    <w:p w14:paraId="55FD4C2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GRIFFIN, J. </w:t>
      </w:r>
      <w:r w:rsidRPr="004951C8">
        <w:rPr>
          <w:rFonts w:cs="Arial"/>
          <w:b/>
          <w:bCs/>
          <w:noProof/>
          <w:szCs w:val="24"/>
          <w:lang w:val="en-US"/>
        </w:rPr>
        <w:t>Improving Cost-Effectiveness and Mitigating Risks of Renewable Energy Requirements</w:t>
      </w:r>
      <w:r w:rsidRPr="004951C8">
        <w:rPr>
          <w:rFonts w:cs="Arial"/>
          <w:noProof/>
          <w:szCs w:val="24"/>
          <w:lang w:val="en-US"/>
        </w:rPr>
        <w:t>. [s.l: s.n.].</w:t>
      </w:r>
    </w:p>
    <w:p w14:paraId="715E84B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w:t>
      </w:r>
      <w:r w:rsidRPr="004951C8">
        <w:rPr>
          <w:rFonts w:cs="Arial"/>
          <w:b/>
          <w:bCs/>
          <w:noProof/>
          <w:szCs w:val="24"/>
          <w:lang w:val="en-US"/>
        </w:rPr>
        <w:t>New Methods for Identifying Robust Long-Term Water Resources Management Strategies for California</w:t>
      </w:r>
      <w:r w:rsidRPr="004951C8">
        <w:rPr>
          <w:rFonts w:cs="Arial"/>
          <w:noProof/>
          <w:szCs w:val="24"/>
          <w:lang w:val="en-US"/>
        </w:rPr>
        <w:t>. [s.l: s.n.].</w:t>
      </w:r>
    </w:p>
    <w:p w14:paraId="52178FC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DAVIS, M. Planning for Climate Change in the Inland Empire: Southern California. </w:t>
      </w:r>
      <w:r w:rsidRPr="004951C8">
        <w:rPr>
          <w:rFonts w:cs="Arial"/>
          <w:b/>
          <w:bCs/>
          <w:noProof/>
          <w:szCs w:val="24"/>
          <w:lang w:val="en-US"/>
        </w:rPr>
        <w:t>Water Resources Impact</w:t>
      </w:r>
      <w:r w:rsidRPr="004951C8">
        <w:rPr>
          <w:rFonts w:cs="Arial"/>
          <w:noProof/>
          <w:szCs w:val="24"/>
          <w:lang w:val="en-US"/>
        </w:rPr>
        <w:t xml:space="preserve">, v. 10, n. 4, p. 14–17, 2008. </w:t>
      </w:r>
    </w:p>
    <w:p w14:paraId="6CF340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FISCHBACH, J.; KNOPMAN, D. </w:t>
      </w:r>
      <w:r w:rsidRPr="004951C8">
        <w:rPr>
          <w:rFonts w:cs="Arial"/>
          <w:b/>
          <w:bCs/>
          <w:noProof/>
          <w:szCs w:val="24"/>
          <w:lang w:val="en-US"/>
        </w:rPr>
        <w:t>Strengthening Coastal Planning How Coastal Regions Could Benefit from Louisiana’s Planning and Analysis Framework</w:t>
      </w:r>
      <w:r w:rsidRPr="004951C8">
        <w:rPr>
          <w:rFonts w:cs="Arial"/>
          <w:noProof/>
          <w:szCs w:val="24"/>
          <w:lang w:val="en-US"/>
        </w:rPr>
        <w:t xml:space="preserve">. [s.l: s.n.]. </w:t>
      </w:r>
    </w:p>
    <w:p w14:paraId="4AEFD102"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w:t>
      </w:r>
      <w:r w:rsidRPr="004951C8">
        <w:rPr>
          <w:rFonts w:cs="Arial"/>
          <w:b/>
          <w:bCs/>
          <w:noProof/>
          <w:szCs w:val="24"/>
          <w:lang w:val="en-US"/>
        </w:rPr>
        <w:t>Preparing for an Uncertain Future Climate in the Inland Empire: Identifying Robust Water Management Strategies</w:t>
      </w:r>
      <w:r w:rsidRPr="004951C8">
        <w:rPr>
          <w:rFonts w:cs="Arial"/>
          <w:noProof/>
          <w:szCs w:val="24"/>
          <w:lang w:val="en-US"/>
        </w:rPr>
        <w:t xml:space="preserve">. </w:t>
      </w:r>
      <w:r w:rsidRPr="008C0E26">
        <w:rPr>
          <w:rFonts w:cs="Arial"/>
          <w:noProof/>
          <w:szCs w:val="24"/>
        </w:rPr>
        <w:t>[s.l: s.n.]. Disponível em: &lt;http://www.rand.org/pubs/documented_briefings/DB550.html&gt;.</w:t>
      </w:r>
    </w:p>
    <w:p w14:paraId="6D321B5B"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w:t>
      </w:r>
      <w:r w:rsidRPr="004951C8">
        <w:rPr>
          <w:rFonts w:cs="Arial"/>
          <w:b/>
          <w:bCs/>
          <w:noProof/>
          <w:szCs w:val="24"/>
          <w:lang w:val="en-US"/>
        </w:rPr>
        <w:t>Adapting to a Changing Colorado River Making Future Water Deliveries More Reliable Throught Robust Management Strategies</w:t>
      </w:r>
      <w:r w:rsidRPr="004951C8">
        <w:rPr>
          <w:rFonts w:cs="Arial"/>
          <w:noProof/>
          <w:szCs w:val="24"/>
          <w:lang w:val="en-US"/>
        </w:rPr>
        <w:t xml:space="preserve">. </w:t>
      </w:r>
      <w:r w:rsidRPr="008C0E26">
        <w:rPr>
          <w:rFonts w:cs="Arial"/>
          <w:noProof/>
          <w:szCs w:val="24"/>
        </w:rPr>
        <w:t>[s.l: s.n.]. Disponível em: &lt;http://www.rand.org/content/dam/rand/pubs/monographs/2011/RAND_MG996.pdf&gt;.</w:t>
      </w:r>
    </w:p>
    <w:p w14:paraId="365065E6"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Addressing Climate Change in Local Water Agency Plans: Demonstrating a Simplified Robust Decision Making Approach in the California Sierra Foothills. </w:t>
      </w:r>
      <w:r w:rsidRPr="008C0E26">
        <w:rPr>
          <w:rFonts w:cs="Arial"/>
          <w:noProof/>
          <w:szCs w:val="24"/>
        </w:rPr>
        <w:t xml:space="preserve">Santa Monica, CA. p. 1–78, 2013b. </w:t>
      </w:r>
    </w:p>
    <w:p w14:paraId="4561FB80" w14:textId="77777777" w:rsidR="008C0E26" w:rsidRPr="004951C8" w:rsidRDefault="008C0E26" w:rsidP="008C0E26">
      <w:pPr>
        <w:widowControl w:val="0"/>
        <w:rPr>
          <w:rFonts w:cs="Arial"/>
          <w:noProof/>
          <w:szCs w:val="24"/>
          <w:lang w:val="en-US"/>
        </w:rPr>
      </w:pPr>
      <w:r w:rsidRPr="008C0E26">
        <w:rPr>
          <w:rFonts w:cs="Arial"/>
          <w:noProof/>
          <w:szCs w:val="24"/>
        </w:rPr>
        <w:t xml:space="preserve">GROVES, D. G. et al. </w:t>
      </w:r>
      <w:r w:rsidRPr="004951C8">
        <w:rPr>
          <w:rFonts w:cs="Arial"/>
          <w:b/>
          <w:bCs/>
          <w:noProof/>
          <w:szCs w:val="24"/>
          <w:lang w:val="en-US"/>
        </w:rPr>
        <w:t>Developing Robust Strategies for Climate Change and Other Risks: A Water Utility Framework About the Water Research Foundation</w:t>
      </w:r>
      <w:r w:rsidRPr="004951C8">
        <w:rPr>
          <w:rFonts w:cs="Arial"/>
          <w:noProof/>
          <w:szCs w:val="24"/>
          <w:lang w:val="en-US"/>
        </w:rPr>
        <w:t xml:space="preserve">. [s.l: s.n.]. </w:t>
      </w:r>
    </w:p>
    <w:p w14:paraId="5AFA3A4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et al. </w:t>
      </w:r>
      <w:r w:rsidRPr="004951C8">
        <w:rPr>
          <w:rFonts w:cs="Arial"/>
          <w:b/>
          <w:bCs/>
          <w:noProof/>
          <w:szCs w:val="24"/>
          <w:lang w:val="en-US"/>
        </w:rPr>
        <w:t>Using High-Performance Computing to Support Water Resource Planning: A Workshop Demonstration of Real-Time Analytic Facilitation for the Colorado River Basin</w:t>
      </w:r>
      <w:r w:rsidRPr="004951C8">
        <w:rPr>
          <w:rFonts w:cs="Arial"/>
          <w:noProof/>
          <w:szCs w:val="24"/>
          <w:lang w:val="en-US"/>
        </w:rPr>
        <w:t xml:space="preserve">. [s.l: s.n.]. </w:t>
      </w:r>
    </w:p>
    <w:p w14:paraId="4C99F13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BLOOM, E. Robust Water-Management Strategies for the California Water Plan Update 2013 Proof-of-Concept Analysis. p. 1–72, 2013. </w:t>
      </w:r>
    </w:p>
    <w:p w14:paraId="48C85CE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LEMPERT, R. J. A new analytic method for finding policy-relevant scenarios. </w:t>
      </w:r>
      <w:r w:rsidRPr="004951C8">
        <w:rPr>
          <w:rFonts w:cs="Arial"/>
          <w:b/>
          <w:bCs/>
          <w:noProof/>
          <w:szCs w:val="24"/>
          <w:lang w:val="en-US"/>
        </w:rPr>
        <w:t>Global Environmental Change</w:t>
      </w:r>
      <w:r w:rsidRPr="004951C8">
        <w:rPr>
          <w:rFonts w:cs="Arial"/>
          <w:noProof/>
          <w:szCs w:val="24"/>
          <w:lang w:val="en-US"/>
        </w:rPr>
        <w:t xml:space="preserve">, v. 17, n. 1, p. 73–85, 2007. </w:t>
      </w:r>
    </w:p>
    <w:p w14:paraId="49A1803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SHARON, C. Planning Tool to Support Planning the Future of Coastal Louisiana.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53C04D1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GUDMUNDSSON, S. V.; LECHNER, C. Cognitive biases, organization, and </w:t>
      </w:r>
      <w:r w:rsidRPr="004951C8">
        <w:rPr>
          <w:rFonts w:cs="Arial"/>
          <w:noProof/>
          <w:szCs w:val="24"/>
          <w:lang w:val="en-US"/>
        </w:rPr>
        <w:lastRenderedPageBreak/>
        <w:t xml:space="preserve">entrepreneurial firm survival. </w:t>
      </w:r>
      <w:r w:rsidRPr="004951C8">
        <w:rPr>
          <w:rFonts w:cs="Arial"/>
          <w:b/>
          <w:bCs/>
          <w:noProof/>
          <w:szCs w:val="24"/>
          <w:lang w:val="en-US"/>
        </w:rPr>
        <w:t>European Management Journal</w:t>
      </w:r>
      <w:r w:rsidRPr="004951C8">
        <w:rPr>
          <w:rFonts w:cs="Arial"/>
          <w:noProof/>
          <w:szCs w:val="24"/>
          <w:lang w:val="en-US"/>
        </w:rPr>
        <w:t xml:space="preserve">, v. 31, n. 3, p. 278–294, 2013. </w:t>
      </w:r>
    </w:p>
    <w:p w14:paraId="135B45E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HAASNOOT, M. et al. Dynamic adaptive policy pathways: A method for crafting robust decisions for a deeply uncertain world. </w:t>
      </w:r>
      <w:r w:rsidRPr="004951C8">
        <w:rPr>
          <w:rFonts w:cs="Arial"/>
          <w:b/>
          <w:bCs/>
          <w:noProof/>
          <w:szCs w:val="24"/>
          <w:lang w:val="en-US"/>
        </w:rPr>
        <w:t>Global Environmental Change</w:t>
      </w:r>
      <w:r w:rsidRPr="004951C8">
        <w:rPr>
          <w:rFonts w:cs="Arial"/>
          <w:noProof/>
          <w:szCs w:val="24"/>
          <w:lang w:val="en-US"/>
        </w:rPr>
        <w:t xml:space="preserve">, v. 23, n. 2, p. 485–498, 2013. </w:t>
      </w:r>
    </w:p>
    <w:p w14:paraId="2F9565C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HADKA, D. et al. An open source framework for many-objective robust decision making. </w:t>
      </w:r>
      <w:r w:rsidRPr="004951C8">
        <w:rPr>
          <w:rFonts w:cs="Arial"/>
          <w:b/>
          <w:bCs/>
          <w:noProof/>
          <w:szCs w:val="24"/>
          <w:lang w:val="en-US"/>
        </w:rPr>
        <w:t>Environmental Modelling and Software</w:t>
      </w:r>
      <w:r w:rsidRPr="004951C8">
        <w:rPr>
          <w:rFonts w:cs="Arial"/>
          <w:noProof/>
          <w:szCs w:val="24"/>
          <w:lang w:val="en-US"/>
        </w:rPr>
        <w:t xml:space="preserve">, v. 74, p. 114–129, 2015. </w:t>
      </w:r>
    </w:p>
    <w:p w14:paraId="116DE88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HALL, J. W. et al. Robust Climate Policies Under Uncertainty: A Comparison of Robust Decision Making and Info-Gap Methods. </w:t>
      </w:r>
      <w:r w:rsidRPr="004951C8">
        <w:rPr>
          <w:rFonts w:cs="Arial"/>
          <w:b/>
          <w:bCs/>
          <w:noProof/>
          <w:szCs w:val="24"/>
          <w:lang w:val="en-US"/>
        </w:rPr>
        <w:t>Risk Analysis</w:t>
      </w:r>
      <w:r w:rsidRPr="004951C8">
        <w:rPr>
          <w:rFonts w:cs="Arial"/>
          <w:noProof/>
          <w:szCs w:val="24"/>
          <w:lang w:val="en-US"/>
        </w:rPr>
        <w:t xml:space="preserve">, v. 32, n. 10, p. 1657–1672, 2012. </w:t>
      </w:r>
    </w:p>
    <w:p w14:paraId="407EFC4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HALLEGATTE, S. et al. Investment Decision Making Under Deep Uncertainty: Application to Climate Change. </w:t>
      </w:r>
      <w:r w:rsidRPr="004951C8">
        <w:rPr>
          <w:rFonts w:cs="Arial"/>
          <w:b/>
          <w:bCs/>
          <w:noProof/>
          <w:szCs w:val="24"/>
          <w:lang w:val="en-US"/>
        </w:rPr>
        <w:t>Policy Research Working Paper</w:t>
      </w:r>
      <w:r w:rsidRPr="004951C8">
        <w:rPr>
          <w:rFonts w:cs="Arial"/>
          <w:noProof/>
          <w:szCs w:val="24"/>
          <w:lang w:val="en-US"/>
        </w:rPr>
        <w:t xml:space="preserve">, n. 6193, p. 1–41, 2012. </w:t>
      </w:r>
    </w:p>
    <w:p w14:paraId="62A028B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HATCHUEL, A. A foundationalist perspective for management research: a European trend and experience. </w:t>
      </w:r>
      <w:r w:rsidRPr="004951C8">
        <w:rPr>
          <w:rFonts w:cs="Arial"/>
          <w:b/>
          <w:bCs/>
          <w:noProof/>
          <w:szCs w:val="24"/>
          <w:lang w:val="en-US"/>
        </w:rPr>
        <w:t>Management Decision</w:t>
      </w:r>
      <w:r w:rsidRPr="004951C8">
        <w:rPr>
          <w:rFonts w:cs="Arial"/>
          <w:noProof/>
          <w:szCs w:val="24"/>
          <w:lang w:val="en-US"/>
        </w:rPr>
        <w:t xml:space="preserve">, v. 47, n. 9, p. 1458–1475, 16 out. 2009. </w:t>
      </w:r>
    </w:p>
    <w:p w14:paraId="354621C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HERMAN, J. et al. How Should Robustness Be Defined for Water Systems Planning under Change? </w:t>
      </w:r>
      <w:r w:rsidRPr="004951C8">
        <w:rPr>
          <w:rFonts w:cs="Arial"/>
          <w:b/>
          <w:bCs/>
          <w:noProof/>
          <w:szCs w:val="24"/>
          <w:lang w:val="en-US"/>
        </w:rPr>
        <w:t>Journal of Water Resources Planning and Management</w:t>
      </w:r>
      <w:r w:rsidRPr="004951C8">
        <w:rPr>
          <w:rFonts w:cs="Arial"/>
          <w:noProof/>
          <w:szCs w:val="24"/>
          <w:lang w:val="en-US"/>
        </w:rPr>
        <w:t xml:space="preserve">, v. 141, n. 10, p. 4015012, 2015. </w:t>
      </w:r>
    </w:p>
    <w:p w14:paraId="5E89FB4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HILLIER, F. S.; LIEBERMAN, G. J. Decision Analysis. In: </w:t>
      </w:r>
      <w:r w:rsidRPr="004951C8">
        <w:rPr>
          <w:rFonts w:cs="Arial"/>
          <w:b/>
          <w:bCs/>
          <w:noProof/>
          <w:szCs w:val="24"/>
          <w:lang w:val="en-US"/>
        </w:rPr>
        <w:t>Introduction to Operations Research</w:t>
      </w:r>
      <w:r w:rsidRPr="004951C8">
        <w:rPr>
          <w:rFonts w:cs="Arial"/>
          <w:noProof/>
          <w:szCs w:val="24"/>
          <w:lang w:val="en-US"/>
        </w:rPr>
        <w:t xml:space="preserve">. 9. ed. New York: McGraw-Hill Higher Education, 2010. p. 1047. </w:t>
      </w:r>
    </w:p>
    <w:p w14:paraId="6E7A7B0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HOUGH, J. R.; WHITE, M. A. Environmental dynamism and strategic decision-making rationality: An examination at the decision level. </w:t>
      </w:r>
      <w:r w:rsidRPr="004951C8">
        <w:rPr>
          <w:rFonts w:cs="Arial"/>
          <w:b/>
          <w:bCs/>
          <w:noProof/>
          <w:szCs w:val="24"/>
          <w:lang w:val="en-US"/>
        </w:rPr>
        <w:t>Strategic Management Journal</w:t>
      </w:r>
      <w:r w:rsidRPr="004951C8">
        <w:rPr>
          <w:rFonts w:cs="Arial"/>
          <w:noProof/>
          <w:szCs w:val="24"/>
          <w:lang w:val="en-US"/>
        </w:rPr>
        <w:t xml:space="preserve">, v. 24, n. 5, p. 481–489, 2003. </w:t>
      </w:r>
    </w:p>
    <w:p w14:paraId="6BCFD03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HUTZSCHENREUTER, THOMAS; KLEINDIENST, I. Strategy-process research: What have we learned and what is still to be explored. </w:t>
      </w:r>
      <w:r w:rsidRPr="004951C8">
        <w:rPr>
          <w:rFonts w:cs="Arial"/>
          <w:b/>
          <w:bCs/>
          <w:noProof/>
          <w:szCs w:val="24"/>
          <w:lang w:val="en-US"/>
        </w:rPr>
        <w:t>Journal of Management</w:t>
      </w:r>
      <w:r w:rsidRPr="004951C8">
        <w:rPr>
          <w:rFonts w:cs="Arial"/>
          <w:noProof/>
          <w:szCs w:val="24"/>
          <w:lang w:val="en-US"/>
        </w:rPr>
        <w:t xml:space="preserve">, v. 32, n. 5, p. 673–620, 2006. </w:t>
      </w:r>
    </w:p>
    <w:p w14:paraId="1E7442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JOHNSON, D. R.; FISCHBACH, J. R.; ORTIZ, D. S. Estimating Surge-Based Flood Risk with the Coastal Louisiana Risk Assessment Model.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6D38295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JONES, R. et al. Reprap - The replicating rapid prototyper. </w:t>
      </w:r>
      <w:r w:rsidRPr="004951C8">
        <w:rPr>
          <w:rFonts w:cs="Arial"/>
          <w:b/>
          <w:bCs/>
          <w:noProof/>
          <w:szCs w:val="24"/>
          <w:lang w:val="en-US"/>
        </w:rPr>
        <w:t>Robotica</w:t>
      </w:r>
      <w:r w:rsidRPr="004951C8">
        <w:rPr>
          <w:rFonts w:cs="Arial"/>
          <w:noProof/>
          <w:szCs w:val="24"/>
          <w:lang w:val="en-US"/>
        </w:rPr>
        <w:t xml:space="preserve">, v. 29, n. 1 SPEC. ISSUE, p. 177–191, 2011. </w:t>
      </w:r>
    </w:p>
    <w:p w14:paraId="1E96744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KAHNEMAN D. LOVALLO, D. </w:t>
      </w:r>
      <w:r w:rsidRPr="004951C8">
        <w:rPr>
          <w:rFonts w:cs="Arial"/>
          <w:b/>
          <w:bCs/>
          <w:noProof/>
          <w:szCs w:val="24"/>
          <w:lang w:val="en-US"/>
        </w:rPr>
        <w:t xml:space="preserve">Timid Choises and Bold Forecasts: A </w:t>
      </w:r>
      <w:r w:rsidRPr="004951C8">
        <w:rPr>
          <w:rFonts w:cs="Arial"/>
          <w:b/>
          <w:bCs/>
          <w:noProof/>
          <w:szCs w:val="24"/>
          <w:lang w:val="en-US"/>
        </w:rPr>
        <w:lastRenderedPageBreak/>
        <w:t>Cognitive Perspective on Risk TakingManagement Science</w:t>
      </w:r>
      <w:r w:rsidRPr="004951C8">
        <w:rPr>
          <w:rFonts w:cs="Arial"/>
          <w:noProof/>
          <w:szCs w:val="24"/>
          <w:lang w:val="en-US"/>
        </w:rPr>
        <w:t xml:space="preserve">, 1993. </w:t>
      </w:r>
    </w:p>
    <w:p w14:paraId="0CF8805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KALRA, N. et al. Agreeing on Robust Decisions New Processes for Decision Making Under Deep Uncertainty. </w:t>
      </w:r>
      <w:r w:rsidRPr="004951C8">
        <w:rPr>
          <w:rFonts w:cs="Arial"/>
          <w:b/>
          <w:bCs/>
          <w:noProof/>
          <w:szCs w:val="24"/>
          <w:lang w:val="en-US"/>
        </w:rPr>
        <w:t>World Bank Policy Research Working Paper</w:t>
      </w:r>
      <w:r w:rsidRPr="004951C8">
        <w:rPr>
          <w:rFonts w:cs="Arial"/>
          <w:noProof/>
          <w:szCs w:val="24"/>
          <w:lang w:val="en-US"/>
        </w:rPr>
        <w:t xml:space="preserve">, v. No. 6906, n. June, 2014. </w:t>
      </w:r>
    </w:p>
    <w:p w14:paraId="345F952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KALRA, N. et al. Robust Decision-Making in the Water Sector A Strategy for Implementing Lima ’ s Long-Term Water Resources Master Plan. n. October, p. 1–47, 2015. </w:t>
      </w:r>
    </w:p>
    <w:p w14:paraId="51EA62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KASPRZYK, J. R. et al. Many objective robust decision making for complex environmental systems undergoing change. </w:t>
      </w:r>
      <w:r w:rsidRPr="004951C8">
        <w:rPr>
          <w:rFonts w:cs="Arial"/>
          <w:b/>
          <w:bCs/>
          <w:noProof/>
          <w:szCs w:val="24"/>
          <w:lang w:val="en-US"/>
        </w:rPr>
        <w:t>Environmental Modelling and Software</w:t>
      </w:r>
      <w:r w:rsidRPr="004951C8">
        <w:rPr>
          <w:rFonts w:cs="Arial"/>
          <w:noProof/>
          <w:szCs w:val="24"/>
          <w:lang w:val="en-US"/>
        </w:rPr>
        <w:t xml:space="preserve">, v. 42, p. 55–71, 2013. </w:t>
      </w:r>
    </w:p>
    <w:p w14:paraId="27C30E6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KEEFE, R. </w:t>
      </w:r>
      <w:r w:rsidRPr="004951C8">
        <w:rPr>
          <w:rFonts w:cs="Arial"/>
          <w:b/>
          <w:bCs/>
          <w:noProof/>
          <w:szCs w:val="24"/>
          <w:lang w:val="en-US"/>
        </w:rPr>
        <w:t>Reconsidering California Transport Policies: Reducing Greenhouse Gas Emissions in an Uncertain Future</w:t>
      </w:r>
      <w:r w:rsidRPr="004951C8">
        <w:rPr>
          <w:rFonts w:cs="Arial"/>
          <w:noProof/>
          <w:szCs w:val="24"/>
          <w:lang w:val="en-US"/>
        </w:rPr>
        <w:t>. [s.l: s.n.].</w:t>
      </w:r>
    </w:p>
    <w:p w14:paraId="010BBE9D" w14:textId="77777777" w:rsidR="008C0E26" w:rsidRPr="008C0E26" w:rsidRDefault="008C0E26" w:rsidP="008C0E26">
      <w:pPr>
        <w:widowControl w:val="0"/>
        <w:rPr>
          <w:rFonts w:cs="Arial"/>
          <w:noProof/>
          <w:szCs w:val="24"/>
        </w:rPr>
      </w:pPr>
      <w:r w:rsidRPr="004951C8">
        <w:rPr>
          <w:rFonts w:cs="Arial"/>
          <w:noProof/>
          <w:szCs w:val="24"/>
          <w:lang w:val="en-US"/>
        </w:rPr>
        <w:t xml:space="preserve">KEENEY, T. </w:t>
      </w:r>
      <w:r w:rsidRPr="004951C8">
        <w:rPr>
          <w:rFonts w:cs="Arial"/>
          <w:b/>
          <w:bCs/>
          <w:noProof/>
          <w:szCs w:val="24"/>
          <w:lang w:val="en-US"/>
        </w:rPr>
        <w:t>3D Printing Market: Analystis Are Underestimating the Future</w:t>
      </w:r>
      <w:r w:rsidRPr="004951C8">
        <w:rPr>
          <w:rFonts w:cs="Arial"/>
          <w:noProof/>
          <w:szCs w:val="24"/>
          <w:lang w:val="en-US"/>
        </w:rPr>
        <w:t xml:space="preserve">, 2016. </w:t>
      </w:r>
      <w:r w:rsidRPr="008C0E26">
        <w:rPr>
          <w:rFonts w:cs="Arial"/>
          <w:noProof/>
          <w:szCs w:val="24"/>
        </w:rPr>
        <w:t>Disponível em: &lt;https://ark-invest.com/research/3d-printing-market&gt;</w:t>
      </w:r>
    </w:p>
    <w:p w14:paraId="3A9C4D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KELLEHER, K. </w:t>
      </w:r>
      <w:r w:rsidRPr="004951C8">
        <w:rPr>
          <w:rFonts w:cs="Arial"/>
          <w:b/>
          <w:bCs/>
          <w:noProof/>
          <w:szCs w:val="24"/>
          <w:lang w:val="en-US"/>
        </w:rPr>
        <w:t>Was 3D Printing Just a Passing Fad?</w:t>
      </w:r>
      <w:r w:rsidRPr="004951C8">
        <w:rPr>
          <w:rFonts w:cs="Arial"/>
          <w:noProof/>
          <w:szCs w:val="24"/>
          <w:lang w:val="en-US"/>
        </w:rPr>
        <w:t xml:space="preserve"> </w:t>
      </w:r>
      <w:r w:rsidRPr="008C0E26">
        <w:rPr>
          <w:rFonts w:cs="Arial"/>
          <w:noProof/>
          <w:szCs w:val="24"/>
        </w:rPr>
        <w:t xml:space="preserve">Disponível em: &lt;http://time.com/3916323/3d-printer-stocks/&gt;. </w:t>
      </w:r>
      <w:r w:rsidRPr="004951C8">
        <w:rPr>
          <w:rFonts w:cs="Arial"/>
          <w:noProof/>
          <w:szCs w:val="24"/>
          <w:lang w:val="en-US"/>
        </w:rPr>
        <w:t xml:space="preserve">Acesso em: 1 dez. 2017. </w:t>
      </w:r>
    </w:p>
    <w:p w14:paraId="19663C1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KNIGHT, F. H. </w:t>
      </w:r>
      <w:r w:rsidRPr="004951C8">
        <w:rPr>
          <w:rFonts w:cs="Arial"/>
          <w:b/>
          <w:bCs/>
          <w:noProof/>
          <w:szCs w:val="24"/>
          <w:lang w:val="en-US"/>
        </w:rPr>
        <w:t>Risk, Uncertainty and Profit</w:t>
      </w:r>
      <w:r w:rsidRPr="004951C8">
        <w:rPr>
          <w:rFonts w:cs="Arial"/>
          <w:noProof/>
          <w:szCs w:val="24"/>
          <w:lang w:val="en-US"/>
        </w:rPr>
        <w:t>. [s.l: s.n.]. v. XXXI</w:t>
      </w:r>
    </w:p>
    <w:p w14:paraId="021D00A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KURSA, M. B.; RUDNICKI, W. R. Feature Selection with the Boruta Package. </w:t>
      </w:r>
      <w:r w:rsidRPr="004951C8">
        <w:rPr>
          <w:rFonts w:cs="Arial"/>
          <w:b/>
          <w:bCs/>
          <w:noProof/>
          <w:szCs w:val="24"/>
          <w:lang w:val="en-US"/>
        </w:rPr>
        <w:t>Journal Of Statistical Software</w:t>
      </w:r>
      <w:r w:rsidRPr="004951C8">
        <w:rPr>
          <w:rFonts w:cs="Arial"/>
          <w:noProof/>
          <w:szCs w:val="24"/>
          <w:lang w:val="en-US"/>
        </w:rPr>
        <w:t xml:space="preserve">, v. 36, n. 11, p. 1–13, 2010. </w:t>
      </w:r>
    </w:p>
    <w:p w14:paraId="2DADB6A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Exploratory Modelling and Analysis (EMA) Workbench. p. 1–4, 2013. </w:t>
      </w:r>
    </w:p>
    <w:p w14:paraId="7C458EF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The Exploratory Modeling Workbench: An open source toolkit for exploratory modeling, scenario discovery, and (multi-objective) robust decision making. </w:t>
      </w:r>
      <w:r w:rsidRPr="004951C8">
        <w:rPr>
          <w:rFonts w:cs="Arial"/>
          <w:b/>
          <w:bCs/>
          <w:noProof/>
          <w:szCs w:val="24"/>
          <w:lang w:val="en-US"/>
        </w:rPr>
        <w:t>Environmental Modelling and Software</w:t>
      </w:r>
      <w:r w:rsidRPr="004951C8">
        <w:rPr>
          <w:rFonts w:cs="Arial"/>
          <w:noProof/>
          <w:szCs w:val="24"/>
          <w:lang w:val="en-US"/>
        </w:rPr>
        <w:t xml:space="preserve">, v. 96, p. 239–250, 2017. </w:t>
      </w:r>
    </w:p>
    <w:p w14:paraId="138AB09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CUNNINGHAM, S. C. Improving scenario discovery by bagging random boxes. </w:t>
      </w:r>
      <w:r w:rsidRPr="004951C8">
        <w:rPr>
          <w:rFonts w:cs="Arial"/>
          <w:b/>
          <w:bCs/>
          <w:noProof/>
          <w:szCs w:val="24"/>
          <w:lang w:val="en-US"/>
        </w:rPr>
        <w:t>Technological Forecasting and Social Change</w:t>
      </w:r>
      <w:r w:rsidRPr="004951C8">
        <w:rPr>
          <w:rFonts w:cs="Arial"/>
          <w:noProof/>
          <w:szCs w:val="24"/>
          <w:lang w:val="en-US"/>
        </w:rPr>
        <w:t xml:space="preserve">, v. 111, p. 124–134, 2016. </w:t>
      </w:r>
    </w:p>
    <w:p w14:paraId="4AA4508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PRUYT, E. Exploratory Modeling and Analysis, an approach for model-based foresight under deep uncertainty. </w:t>
      </w:r>
      <w:r w:rsidRPr="004951C8">
        <w:rPr>
          <w:rFonts w:cs="Arial"/>
          <w:b/>
          <w:bCs/>
          <w:noProof/>
          <w:szCs w:val="24"/>
          <w:lang w:val="en-US"/>
        </w:rPr>
        <w:t>Technological Forecasting and Social Change</w:t>
      </w:r>
      <w:r w:rsidRPr="004951C8">
        <w:rPr>
          <w:rFonts w:cs="Arial"/>
          <w:noProof/>
          <w:szCs w:val="24"/>
          <w:lang w:val="en-US"/>
        </w:rPr>
        <w:t xml:space="preserve">, v. 80, n. 3, p. 419–431, 2013. </w:t>
      </w:r>
    </w:p>
    <w:p w14:paraId="1CB1A76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WALKER, W.; HAASNOOT, M. Coping with the Wickedness of Public Policy Problems: Approaches for Decision Making under Deep Uncertainty. </w:t>
      </w:r>
      <w:r w:rsidRPr="004951C8">
        <w:rPr>
          <w:rFonts w:cs="Arial"/>
          <w:b/>
          <w:bCs/>
          <w:noProof/>
          <w:szCs w:val="24"/>
          <w:lang w:val="en-US"/>
        </w:rPr>
        <w:t>Journal of Water Resources Planning and Management</w:t>
      </w:r>
      <w:r w:rsidRPr="004951C8">
        <w:rPr>
          <w:rFonts w:cs="Arial"/>
          <w:noProof/>
          <w:szCs w:val="24"/>
          <w:lang w:val="en-US"/>
        </w:rPr>
        <w:t xml:space="preserve">, v. 142, n. 3, p. 1816001, 2016. </w:t>
      </w:r>
    </w:p>
    <w:p w14:paraId="666EFC64"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LAW, A. M.; KELTON, W. D. </w:t>
      </w:r>
      <w:r w:rsidRPr="004951C8">
        <w:rPr>
          <w:rFonts w:cs="Arial"/>
          <w:b/>
          <w:bCs/>
          <w:noProof/>
          <w:szCs w:val="24"/>
          <w:lang w:val="en-US"/>
        </w:rPr>
        <w:t>Simulation Modeling and Analysis</w:t>
      </w:r>
      <w:r w:rsidRPr="004951C8">
        <w:rPr>
          <w:rFonts w:cs="Arial"/>
          <w:noProof/>
          <w:szCs w:val="24"/>
          <w:lang w:val="en-US"/>
        </w:rPr>
        <w:t xml:space="preserve">. 2. ed. New York: McGraw-Hill, 1991. </w:t>
      </w:r>
    </w:p>
    <w:p w14:paraId="4AD5857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A new decision sciences for complex systems. </w:t>
      </w:r>
      <w:r w:rsidRPr="004951C8">
        <w:rPr>
          <w:rFonts w:cs="Arial"/>
          <w:b/>
          <w:bCs/>
          <w:noProof/>
          <w:szCs w:val="24"/>
          <w:lang w:val="en-US"/>
        </w:rPr>
        <w:t>Proceedings of the National Academy of Sciences of the United States of America</w:t>
      </w:r>
      <w:r w:rsidRPr="004951C8">
        <w:rPr>
          <w:rFonts w:cs="Arial"/>
          <w:noProof/>
          <w:szCs w:val="24"/>
          <w:lang w:val="en-US"/>
        </w:rPr>
        <w:t xml:space="preserve">, v. 99 Suppl 3, p. 7309–7313, 2002. </w:t>
      </w:r>
    </w:p>
    <w:p w14:paraId="7C6DC06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A General, Analytic Method for Generating Robust Strategies and Narrative Scenarios. </w:t>
      </w:r>
      <w:r w:rsidRPr="004951C8">
        <w:rPr>
          <w:rFonts w:cs="Arial"/>
          <w:b/>
          <w:bCs/>
          <w:noProof/>
          <w:szCs w:val="24"/>
          <w:lang w:val="en-US"/>
        </w:rPr>
        <w:t>Management Science</w:t>
      </w:r>
      <w:r w:rsidRPr="004951C8">
        <w:rPr>
          <w:rFonts w:cs="Arial"/>
          <w:noProof/>
          <w:szCs w:val="24"/>
          <w:lang w:val="en-US"/>
        </w:rPr>
        <w:t xml:space="preserve">, v. 52, n. 4, p. 514–528, abr. 2006. </w:t>
      </w:r>
    </w:p>
    <w:p w14:paraId="197A322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Scenarios that illuminate vulnerabilities and robust responses. </w:t>
      </w:r>
      <w:r w:rsidRPr="004951C8">
        <w:rPr>
          <w:rFonts w:cs="Arial"/>
          <w:b/>
          <w:bCs/>
          <w:noProof/>
          <w:szCs w:val="24"/>
          <w:lang w:val="en-US"/>
        </w:rPr>
        <w:t>Climatic Change</w:t>
      </w:r>
      <w:r w:rsidRPr="004951C8">
        <w:rPr>
          <w:rFonts w:cs="Arial"/>
          <w:noProof/>
          <w:szCs w:val="24"/>
          <w:lang w:val="en-US"/>
        </w:rPr>
        <w:t xml:space="preserve">, v. 117, n. 4, p. 627–646, 2013. </w:t>
      </w:r>
    </w:p>
    <w:p w14:paraId="7FE24DF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Ensuring Robust Flood Risk Management in Ho Chi Minh City. </w:t>
      </w:r>
      <w:r w:rsidRPr="004951C8">
        <w:rPr>
          <w:rFonts w:cs="Arial"/>
          <w:b/>
          <w:bCs/>
          <w:noProof/>
          <w:szCs w:val="24"/>
          <w:lang w:val="en-US"/>
        </w:rPr>
        <w:t>World Bank</w:t>
      </w:r>
      <w:r w:rsidRPr="004951C8">
        <w:rPr>
          <w:rFonts w:cs="Arial"/>
          <w:noProof/>
          <w:szCs w:val="24"/>
          <w:lang w:val="en-US"/>
        </w:rPr>
        <w:t xml:space="preserve">, n. May, p. 1–63, 2013. </w:t>
      </w:r>
    </w:p>
    <w:p w14:paraId="27D4FF9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w:t>
      </w:r>
      <w:r w:rsidRPr="004951C8">
        <w:rPr>
          <w:rFonts w:cs="Arial"/>
          <w:b/>
          <w:bCs/>
          <w:noProof/>
          <w:szCs w:val="24"/>
          <w:lang w:val="en-US"/>
        </w:rPr>
        <w:t>Robert Lempert: Democratizing Analytics: Scientifically and Ethically Informed Decision Support</w:t>
      </w:r>
      <w:r w:rsidRPr="004951C8">
        <w:rPr>
          <w:rFonts w:cs="Arial"/>
          <w:noProof/>
          <w:szCs w:val="24"/>
          <w:lang w:val="en-US"/>
        </w:rPr>
        <w:t xml:space="preserve">. </w:t>
      </w:r>
      <w:r w:rsidRPr="008C0E26">
        <w:rPr>
          <w:rFonts w:cs="Arial"/>
          <w:noProof/>
          <w:szCs w:val="24"/>
        </w:rPr>
        <w:t xml:space="preserve">Disponível em: &lt;https://www.youtube.com/watch?v=D01UM0G2m_k&gt;. </w:t>
      </w:r>
      <w:r w:rsidRPr="004951C8">
        <w:rPr>
          <w:rFonts w:cs="Arial"/>
          <w:noProof/>
          <w:szCs w:val="24"/>
          <w:lang w:val="en-US"/>
        </w:rPr>
        <w:t xml:space="preserve">Acesso em: 11 jan. 2017. </w:t>
      </w:r>
    </w:p>
    <w:p w14:paraId="315E83E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w:t>
      </w:r>
      <w:r w:rsidRPr="004951C8">
        <w:rPr>
          <w:rFonts w:cs="Arial"/>
          <w:b/>
          <w:bCs/>
          <w:noProof/>
          <w:szCs w:val="24"/>
          <w:lang w:val="en-US"/>
        </w:rPr>
        <w:t>Defense Resource Planning Under Uncertainty: An Application of Robust Decision Making to Munitions Mix Planning</w:t>
      </w:r>
      <w:r w:rsidRPr="004951C8">
        <w:rPr>
          <w:rFonts w:cs="Arial"/>
          <w:noProof/>
          <w:szCs w:val="24"/>
          <w:lang w:val="en-US"/>
        </w:rPr>
        <w:t xml:space="preserve">. [s.l: s.n.]. </w:t>
      </w:r>
    </w:p>
    <w:p w14:paraId="11F6D6F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BRYANT, B. P.; BANKES, S. C. Comparing Algorithms for Scenario Discovery. </w:t>
      </w:r>
      <w:r w:rsidRPr="004951C8">
        <w:rPr>
          <w:rFonts w:cs="Arial"/>
          <w:b/>
          <w:bCs/>
          <w:noProof/>
          <w:szCs w:val="24"/>
          <w:lang w:val="en-US"/>
        </w:rPr>
        <w:t>Working Paper</w:t>
      </w:r>
      <w:r w:rsidRPr="004951C8">
        <w:rPr>
          <w:rFonts w:cs="Arial"/>
          <w:noProof/>
          <w:szCs w:val="24"/>
          <w:lang w:val="en-US"/>
        </w:rPr>
        <w:t xml:space="preserve">, p. 1–35, 2008. </w:t>
      </w:r>
    </w:p>
    <w:p w14:paraId="45A07A7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COLLINS, M. T. Managing the risk of uncertain threshold responses: Comparison of robust, optimum, and precautionary approaches. </w:t>
      </w:r>
      <w:r w:rsidRPr="004951C8">
        <w:rPr>
          <w:rFonts w:cs="Arial"/>
          <w:b/>
          <w:bCs/>
          <w:noProof/>
          <w:szCs w:val="24"/>
          <w:lang w:val="en-US"/>
        </w:rPr>
        <w:t>Risk Analysis</w:t>
      </w:r>
      <w:r w:rsidRPr="004951C8">
        <w:rPr>
          <w:rFonts w:cs="Arial"/>
          <w:noProof/>
          <w:szCs w:val="24"/>
          <w:lang w:val="en-US"/>
        </w:rPr>
        <w:t xml:space="preserve">, v. 27, n. 4, p. 1009–1026, 2007. </w:t>
      </w:r>
    </w:p>
    <w:p w14:paraId="388834A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GROVES, D. G. Identifying and evaluating robust adaptive policy responses to climate change for water management agencies in the American west. </w:t>
      </w:r>
      <w:r w:rsidRPr="004951C8">
        <w:rPr>
          <w:rFonts w:cs="Arial"/>
          <w:b/>
          <w:bCs/>
          <w:noProof/>
          <w:szCs w:val="24"/>
          <w:lang w:val="en-US"/>
        </w:rPr>
        <w:t>Technological Forecasting and Social Change</w:t>
      </w:r>
      <w:r w:rsidRPr="004951C8">
        <w:rPr>
          <w:rFonts w:cs="Arial"/>
          <w:noProof/>
          <w:szCs w:val="24"/>
          <w:lang w:val="en-US"/>
        </w:rPr>
        <w:t xml:space="preserve">, v. 77, n. 6, p. 960–974, 2010. </w:t>
      </w:r>
    </w:p>
    <w:p w14:paraId="5C58AE5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GROVES, D. G.; FISCHBACH, J. R. Is it ethical to use a single probability density function ? p. 1–26, 2013. </w:t>
      </w:r>
    </w:p>
    <w:p w14:paraId="5124A72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High-Performance Government in an Uncertain World. In: KLITGAARD, R.; LIGHT, P. C. (Eds.). . </w:t>
      </w:r>
      <w:r w:rsidRPr="004951C8">
        <w:rPr>
          <w:rFonts w:cs="Arial"/>
          <w:b/>
          <w:bCs/>
          <w:noProof/>
          <w:szCs w:val="24"/>
          <w:lang w:val="en-US"/>
        </w:rPr>
        <w:t>High-Performance Government: Structure, Leadership, Incentives</w:t>
      </w:r>
      <w:r w:rsidRPr="004951C8">
        <w:rPr>
          <w:rFonts w:cs="Arial"/>
          <w:noProof/>
          <w:szCs w:val="24"/>
          <w:lang w:val="en-US"/>
        </w:rPr>
        <w:t xml:space="preserve">. [s.l: s.n.]. v. 65p. 253. </w:t>
      </w:r>
    </w:p>
    <w:p w14:paraId="062E615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BANKES, S. C. Confronting Surprise. </w:t>
      </w:r>
      <w:r w:rsidRPr="004951C8">
        <w:rPr>
          <w:rFonts w:cs="Arial"/>
          <w:b/>
          <w:bCs/>
          <w:noProof/>
          <w:szCs w:val="24"/>
          <w:lang w:val="en-US"/>
        </w:rPr>
        <w:t>Social Science Computer Review</w:t>
      </w:r>
      <w:r w:rsidRPr="004951C8">
        <w:rPr>
          <w:rFonts w:cs="Arial"/>
          <w:noProof/>
          <w:szCs w:val="24"/>
          <w:lang w:val="en-US"/>
        </w:rPr>
        <w:t xml:space="preserve">, v. 20, n. 4, p. 420–440, 2002. </w:t>
      </w:r>
    </w:p>
    <w:p w14:paraId="3C57E6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BANKES, S. C. </w:t>
      </w:r>
      <w:r w:rsidRPr="004951C8">
        <w:rPr>
          <w:rFonts w:cs="Arial"/>
          <w:b/>
          <w:bCs/>
          <w:noProof/>
          <w:szCs w:val="24"/>
          <w:lang w:val="en-US"/>
        </w:rPr>
        <w:t>Shaping the Next One Hundred Years: New Methods for Quantitative, Long-Term Policy Analysis</w:t>
      </w:r>
      <w:r w:rsidRPr="004951C8">
        <w:rPr>
          <w:rFonts w:cs="Arial"/>
          <w:noProof/>
          <w:szCs w:val="24"/>
          <w:lang w:val="en-US"/>
        </w:rPr>
        <w:t xml:space="preserve">. [s.l: </w:t>
      </w:r>
      <w:r w:rsidRPr="004951C8">
        <w:rPr>
          <w:rFonts w:cs="Arial"/>
          <w:noProof/>
          <w:szCs w:val="24"/>
          <w:lang w:val="en-US"/>
        </w:rPr>
        <w:lastRenderedPageBreak/>
        <w:t xml:space="preserve">s.n.]. </w:t>
      </w:r>
    </w:p>
    <w:p w14:paraId="1324059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PROSNITZ, D. </w:t>
      </w:r>
      <w:r w:rsidRPr="004951C8">
        <w:rPr>
          <w:rFonts w:cs="Arial"/>
          <w:b/>
          <w:bCs/>
          <w:noProof/>
          <w:szCs w:val="24"/>
          <w:lang w:val="en-US"/>
        </w:rPr>
        <w:t>Governing Geoengineering Research: A Political and Technical Vulnerability Analysis of Potential Near-Term Options</w:t>
      </w:r>
      <w:r w:rsidRPr="004951C8">
        <w:rPr>
          <w:rFonts w:cs="Arial"/>
          <w:noProof/>
          <w:szCs w:val="24"/>
          <w:lang w:val="en-US"/>
        </w:rPr>
        <w:t xml:space="preserve">. [s.l: s.n.]. </w:t>
      </w:r>
    </w:p>
    <w:p w14:paraId="67F7FD0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SRIVER, R.; KELLER, K. Characterizing Uncertain Sea Level Rise Projections To Support Investment Decisions. </w:t>
      </w:r>
      <w:r w:rsidRPr="004951C8">
        <w:rPr>
          <w:rFonts w:cs="Arial"/>
          <w:b/>
          <w:bCs/>
          <w:noProof/>
          <w:szCs w:val="24"/>
          <w:lang w:val="en-US"/>
        </w:rPr>
        <w:t>California Climate Change Center</w:t>
      </w:r>
      <w:r w:rsidRPr="004951C8">
        <w:rPr>
          <w:rFonts w:cs="Arial"/>
          <w:noProof/>
          <w:szCs w:val="24"/>
          <w:lang w:val="en-US"/>
        </w:rPr>
        <w:t xml:space="preserve">, p. 1–44, 2012. </w:t>
      </w:r>
    </w:p>
    <w:p w14:paraId="2FB3AB3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LUEHRMAN, T. A. Strategy as a Portfolio of Real Options. n. June 1997, p. 89–99, 1998. </w:t>
      </w:r>
    </w:p>
    <w:p w14:paraId="1ABC78D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MAHAJAN, V.; MULLER, E. Timing, diffusion, and substitution of successive generations of technological innovations: The IBM mainframe case. </w:t>
      </w:r>
      <w:r w:rsidRPr="004951C8">
        <w:rPr>
          <w:rFonts w:cs="Arial"/>
          <w:b/>
          <w:bCs/>
          <w:noProof/>
          <w:szCs w:val="24"/>
          <w:lang w:val="en-US"/>
        </w:rPr>
        <w:t>Technological Forecasting and Social Change</w:t>
      </w:r>
      <w:r w:rsidRPr="004951C8">
        <w:rPr>
          <w:rFonts w:cs="Arial"/>
          <w:noProof/>
          <w:szCs w:val="24"/>
          <w:lang w:val="en-US"/>
        </w:rPr>
        <w:t xml:space="preserve">, v. 51, n. 2, p. 109–132, 1996. </w:t>
      </w:r>
    </w:p>
    <w:p w14:paraId="4B74560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MAHAJAN, V.; MULLER, E.; BASS, F. M. New Product Diffusion Models in Marketing: A Review and Directions for Research. </w:t>
      </w:r>
      <w:r w:rsidRPr="004951C8">
        <w:rPr>
          <w:rFonts w:cs="Arial"/>
          <w:b/>
          <w:bCs/>
          <w:noProof/>
          <w:szCs w:val="24"/>
          <w:lang w:val="en-US"/>
        </w:rPr>
        <w:t>Journal of Marketing</w:t>
      </w:r>
      <w:r w:rsidRPr="004951C8">
        <w:rPr>
          <w:rFonts w:cs="Arial"/>
          <w:noProof/>
          <w:szCs w:val="24"/>
          <w:lang w:val="en-US"/>
        </w:rPr>
        <w:t xml:space="preserve">, v. 54, n. 1, p. 1, jan. 1990. </w:t>
      </w:r>
    </w:p>
    <w:p w14:paraId="49150B6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MAHNOVSKI, S. </w:t>
      </w:r>
      <w:r w:rsidRPr="004951C8">
        <w:rPr>
          <w:rFonts w:cs="Arial"/>
          <w:b/>
          <w:bCs/>
          <w:noProof/>
          <w:szCs w:val="24"/>
          <w:lang w:val="en-US"/>
        </w:rPr>
        <w:t>Robust Decisions and Deep Uncetainty - An Application of Real Options to Public and Private Investment in Hydrogen and Fuel Cell Technologies</w:t>
      </w:r>
      <w:r w:rsidRPr="004951C8">
        <w:rPr>
          <w:rFonts w:cs="Arial"/>
          <w:noProof/>
          <w:szCs w:val="24"/>
          <w:lang w:val="en-US"/>
        </w:rPr>
        <w:t>. [s.l: s.n.].</w:t>
      </w:r>
    </w:p>
    <w:p w14:paraId="4764605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MAIER, F. H. New product diffusion models in innovation management—a system dynamics perspective. </w:t>
      </w:r>
      <w:r w:rsidRPr="004951C8">
        <w:rPr>
          <w:rFonts w:cs="Arial"/>
          <w:b/>
          <w:bCs/>
          <w:noProof/>
          <w:szCs w:val="24"/>
          <w:lang w:val="en-US"/>
        </w:rPr>
        <w:t>System Dynamics Review (Wiley)</w:t>
      </w:r>
      <w:r w:rsidRPr="004951C8">
        <w:rPr>
          <w:rFonts w:cs="Arial"/>
          <w:noProof/>
          <w:szCs w:val="24"/>
          <w:lang w:val="en-US"/>
        </w:rPr>
        <w:t xml:space="preserve">, v. 14, n. 4, p. 285–308, 1998. </w:t>
      </w:r>
    </w:p>
    <w:p w14:paraId="70D0BA3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MAKRIDAKIS, S.; HOGARTH, R. M.; GABA, A. Forecasting and uncertainty in the economic and business world. </w:t>
      </w:r>
      <w:r w:rsidRPr="004951C8">
        <w:rPr>
          <w:rFonts w:cs="Arial"/>
          <w:b/>
          <w:bCs/>
          <w:noProof/>
          <w:szCs w:val="24"/>
          <w:lang w:val="en-US"/>
        </w:rPr>
        <w:t>International Journal of Forecasting</w:t>
      </w:r>
      <w:r w:rsidRPr="004951C8">
        <w:rPr>
          <w:rFonts w:cs="Arial"/>
          <w:noProof/>
          <w:szCs w:val="24"/>
          <w:lang w:val="en-US"/>
        </w:rPr>
        <w:t xml:space="preserve">, v. 25, n. 4, p. 794–812, 2009. </w:t>
      </w:r>
    </w:p>
    <w:p w14:paraId="12852DF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4951C8">
        <w:rPr>
          <w:rFonts w:cs="Arial"/>
          <w:b/>
          <w:bCs/>
          <w:noProof/>
          <w:szCs w:val="24"/>
          <w:lang w:val="en-US"/>
        </w:rPr>
        <w:t>Technometrics</w:t>
      </w:r>
      <w:r w:rsidRPr="004951C8">
        <w:rPr>
          <w:rFonts w:cs="Arial"/>
          <w:noProof/>
          <w:szCs w:val="24"/>
          <w:lang w:val="en-US"/>
        </w:rPr>
        <w:t xml:space="preserve">, v. 41, n. 1, p. 55–61, 1979. </w:t>
      </w:r>
    </w:p>
    <w:p w14:paraId="1A424A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MCKINSEY GLOBAL INSTITUTE. Disruptive technologies: Advances that will transform life, business, and the global economy. </w:t>
      </w:r>
      <w:r w:rsidRPr="004951C8">
        <w:rPr>
          <w:rFonts w:cs="Arial"/>
          <w:b/>
          <w:bCs/>
          <w:noProof/>
          <w:szCs w:val="24"/>
          <w:lang w:val="en-US"/>
        </w:rPr>
        <w:t>McKinsey Global Insitute</w:t>
      </w:r>
      <w:r w:rsidRPr="004951C8">
        <w:rPr>
          <w:rFonts w:cs="Arial"/>
          <w:noProof/>
          <w:szCs w:val="24"/>
          <w:lang w:val="en-US"/>
        </w:rPr>
        <w:t xml:space="preserve">, n. May, p. 163, 2013. </w:t>
      </w:r>
    </w:p>
    <w:p w14:paraId="7C4073C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MELLOR, S.; HAO, L.; ZHANG, D. Additive manufacturing: A framework for implementation. </w:t>
      </w:r>
      <w:r w:rsidRPr="004951C8">
        <w:rPr>
          <w:rFonts w:cs="Arial"/>
          <w:b/>
          <w:bCs/>
          <w:noProof/>
          <w:szCs w:val="24"/>
          <w:lang w:val="en-US"/>
        </w:rPr>
        <w:t>International Journal of Production Economics</w:t>
      </w:r>
      <w:r w:rsidRPr="004951C8">
        <w:rPr>
          <w:rFonts w:cs="Arial"/>
          <w:noProof/>
          <w:szCs w:val="24"/>
          <w:lang w:val="en-US"/>
        </w:rPr>
        <w:t xml:space="preserve">, v. 149, p. 194–201, mar. 2014. </w:t>
      </w:r>
    </w:p>
    <w:p w14:paraId="4FA5AC46"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MILLING, P. M. Understanding and managing innovation processes. </w:t>
      </w:r>
      <w:r w:rsidRPr="004951C8">
        <w:rPr>
          <w:rFonts w:cs="Arial"/>
          <w:b/>
          <w:bCs/>
          <w:noProof/>
          <w:szCs w:val="24"/>
          <w:lang w:val="en-US"/>
        </w:rPr>
        <w:t>System Dynamics Review</w:t>
      </w:r>
      <w:r w:rsidRPr="004951C8">
        <w:rPr>
          <w:rFonts w:cs="Arial"/>
          <w:noProof/>
          <w:szCs w:val="24"/>
          <w:lang w:val="en-US"/>
        </w:rPr>
        <w:t xml:space="preserve">, v. 18, n. 1, p. 73–86, 2002. </w:t>
      </w:r>
    </w:p>
    <w:p w14:paraId="21CEC85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MINGERS, J.; BROCKLESBY, J. Multimethodology: Towards a Framework for Mixing Methodologies. </w:t>
      </w:r>
      <w:r w:rsidRPr="004951C8">
        <w:rPr>
          <w:rFonts w:cs="Arial"/>
          <w:b/>
          <w:bCs/>
          <w:noProof/>
          <w:szCs w:val="24"/>
          <w:lang w:val="en-US"/>
        </w:rPr>
        <w:t>International Journal of Management Science</w:t>
      </w:r>
      <w:r w:rsidRPr="004951C8">
        <w:rPr>
          <w:rFonts w:cs="Arial"/>
          <w:noProof/>
          <w:szCs w:val="24"/>
          <w:lang w:val="en-US"/>
        </w:rPr>
        <w:t xml:space="preserve">, v. 25, n. 5, p. 489–509, 1997. </w:t>
      </w:r>
    </w:p>
    <w:p w14:paraId="14E8229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The Fall and Rise of Strategic Planning. </w:t>
      </w:r>
      <w:r w:rsidRPr="004951C8">
        <w:rPr>
          <w:rFonts w:cs="Arial"/>
          <w:b/>
          <w:bCs/>
          <w:noProof/>
          <w:szCs w:val="24"/>
          <w:lang w:val="en-US"/>
        </w:rPr>
        <w:t>Strategic Planning</w:t>
      </w:r>
      <w:r w:rsidRPr="004951C8">
        <w:rPr>
          <w:rFonts w:cs="Arial"/>
          <w:noProof/>
          <w:szCs w:val="24"/>
          <w:lang w:val="en-US"/>
        </w:rPr>
        <w:t xml:space="preserve">, p. 107–114, 1994. </w:t>
      </w:r>
    </w:p>
    <w:p w14:paraId="2884FB0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AHLSTRAND, B.; LAMPEL, J. </w:t>
      </w:r>
      <w:r w:rsidRPr="004951C8">
        <w:rPr>
          <w:rFonts w:cs="Arial"/>
          <w:b/>
          <w:bCs/>
          <w:noProof/>
          <w:szCs w:val="24"/>
          <w:lang w:val="en-US"/>
        </w:rPr>
        <w:t>Strategy Safari: A Guided Tour Through The Wilds of Strategic Mangament</w:t>
      </w:r>
      <w:r w:rsidRPr="004951C8">
        <w:rPr>
          <w:rFonts w:cs="Arial"/>
          <w:noProof/>
          <w:szCs w:val="24"/>
          <w:lang w:val="en-US"/>
        </w:rPr>
        <w:t xml:space="preserve">. [s.l.] Simon and Schuster, 2005. </w:t>
      </w:r>
    </w:p>
    <w:p w14:paraId="109E865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RAISINGHANI, D.; THEORET, A. The Structure of “Unstructured” Decision Processes. </w:t>
      </w:r>
      <w:r w:rsidRPr="004951C8">
        <w:rPr>
          <w:rFonts w:cs="Arial"/>
          <w:b/>
          <w:bCs/>
          <w:noProof/>
          <w:szCs w:val="24"/>
          <w:lang w:val="en-US"/>
        </w:rPr>
        <w:t>Administrative Science Quarterly</w:t>
      </w:r>
      <w:r w:rsidRPr="004951C8">
        <w:rPr>
          <w:rFonts w:cs="Arial"/>
          <w:noProof/>
          <w:szCs w:val="24"/>
          <w:lang w:val="en-US"/>
        </w:rPr>
        <w:t xml:space="preserve">, v. 21, n. 2, p. 246, jun. 1976. </w:t>
      </w:r>
    </w:p>
    <w:p w14:paraId="2C94B92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0900F8B" w14:textId="77777777" w:rsidR="008C0E26" w:rsidRPr="004951C8" w:rsidRDefault="008C0E26" w:rsidP="008C0E26">
      <w:pPr>
        <w:widowControl w:val="0"/>
        <w:rPr>
          <w:rFonts w:cs="Arial"/>
          <w:noProof/>
          <w:szCs w:val="24"/>
          <w:lang w:val="en-US"/>
        </w:rPr>
      </w:pPr>
      <w:r w:rsidRPr="008C0E26">
        <w:rPr>
          <w:rFonts w:cs="Arial"/>
          <w:noProof/>
          <w:szCs w:val="24"/>
        </w:rPr>
        <w:t xml:space="preserve">MORABITO, R.; PUREZA, V. Modelagem e Simulação. </w:t>
      </w:r>
      <w:r w:rsidRPr="004951C8">
        <w:rPr>
          <w:rFonts w:cs="Arial"/>
          <w:noProof/>
          <w:szCs w:val="24"/>
          <w:lang w:val="en-US"/>
        </w:rPr>
        <w:t xml:space="preserve">In: MIGUEL, P. C. (Ed.). </w:t>
      </w:r>
      <w:r w:rsidRPr="008C0E26">
        <w:rPr>
          <w:rFonts w:cs="Arial"/>
          <w:noProof/>
          <w:szCs w:val="24"/>
        </w:rPr>
        <w:t xml:space="preserve">. </w:t>
      </w:r>
      <w:r w:rsidRPr="008C0E26">
        <w:rPr>
          <w:rFonts w:cs="Arial"/>
          <w:b/>
          <w:bCs/>
          <w:noProof/>
          <w:szCs w:val="24"/>
        </w:rPr>
        <w:t>Metodologia de Pesquisa em Engenharia de Produção e Gestão de Operações</w:t>
      </w:r>
      <w:r w:rsidRPr="008C0E26">
        <w:rPr>
          <w:rFonts w:cs="Arial"/>
          <w:noProof/>
          <w:szCs w:val="24"/>
        </w:rPr>
        <w:t xml:space="preserve">. </w:t>
      </w:r>
      <w:r w:rsidRPr="004951C8">
        <w:rPr>
          <w:rFonts w:cs="Arial"/>
          <w:noProof/>
          <w:szCs w:val="24"/>
          <w:lang w:val="en-US"/>
        </w:rPr>
        <w:t xml:space="preserve">[s.l.] Elsevier, 2012. </w:t>
      </w:r>
    </w:p>
    <w:p w14:paraId="11B1237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MORANDI, M. I. W. M.; CAMARGO, L. F. R. Systematic Literature Review. In: DRESCH, A.; LACERDA, D. P.; ANTUNES JR, J. A. V. (Eds.). . </w:t>
      </w:r>
      <w:r w:rsidRPr="004951C8">
        <w:rPr>
          <w:rFonts w:cs="Arial"/>
          <w:b/>
          <w:bCs/>
          <w:noProof/>
          <w:szCs w:val="24"/>
          <w:lang w:val="en-US"/>
        </w:rPr>
        <w:t>Design Science Research A Method for Science and Tecnhology Advancement</w:t>
      </w:r>
      <w:r w:rsidRPr="004951C8">
        <w:rPr>
          <w:rFonts w:cs="Arial"/>
          <w:noProof/>
          <w:szCs w:val="24"/>
          <w:lang w:val="en-US"/>
        </w:rPr>
        <w:t xml:space="preserve">. London: Springer, 2015. p. 161. </w:t>
      </w:r>
    </w:p>
    <w:p w14:paraId="53A92E4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MORECROFT, J. D. W. Strategy support models. </w:t>
      </w:r>
      <w:r w:rsidRPr="004951C8">
        <w:rPr>
          <w:rFonts w:cs="Arial"/>
          <w:b/>
          <w:bCs/>
          <w:noProof/>
          <w:szCs w:val="24"/>
          <w:lang w:val="en-US"/>
        </w:rPr>
        <w:t>Strategic Management Journal</w:t>
      </w:r>
      <w:r w:rsidRPr="004951C8">
        <w:rPr>
          <w:rFonts w:cs="Arial"/>
          <w:noProof/>
          <w:szCs w:val="24"/>
          <w:lang w:val="en-US"/>
        </w:rPr>
        <w:t xml:space="preserve">, v. 5, n. 3, p. 215–229, jul. 1984. </w:t>
      </w:r>
    </w:p>
    <w:p w14:paraId="1C61CC5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MUI, C. </w:t>
      </w:r>
      <w:r w:rsidRPr="004951C8">
        <w:rPr>
          <w:rFonts w:cs="Arial"/>
          <w:b/>
          <w:bCs/>
          <w:noProof/>
          <w:szCs w:val="24"/>
          <w:lang w:val="en-US"/>
        </w:rPr>
        <w:t>How Kodak Failed</w:t>
      </w:r>
      <w:r w:rsidRPr="004951C8">
        <w:rPr>
          <w:rFonts w:cs="Arial"/>
          <w:noProof/>
          <w:szCs w:val="24"/>
          <w:lang w:val="en-US"/>
        </w:rPr>
        <w:t xml:space="preserve">. </w:t>
      </w:r>
      <w:r w:rsidRPr="008C0E26">
        <w:rPr>
          <w:rFonts w:cs="Arial"/>
          <w:noProof/>
          <w:szCs w:val="24"/>
        </w:rPr>
        <w:t xml:space="preserve">Disponível em: &lt;http://www.forbes.com/sites/chunkamui/2012/01/18/how-kodak-failed/&gt;. </w:t>
      </w:r>
      <w:r w:rsidRPr="004951C8">
        <w:rPr>
          <w:rFonts w:cs="Arial"/>
          <w:noProof/>
          <w:szCs w:val="24"/>
          <w:lang w:val="en-US"/>
        </w:rPr>
        <w:t xml:space="preserve">Acesso em: 17 mar. 2017. </w:t>
      </w:r>
    </w:p>
    <w:p w14:paraId="6EE8D7F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MUSK, E. </w:t>
      </w:r>
      <w:r w:rsidRPr="004951C8">
        <w:rPr>
          <w:rFonts w:cs="Arial"/>
          <w:b/>
          <w:bCs/>
          <w:noProof/>
          <w:szCs w:val="24"/>
          <w:lang w:val="en-US"/>
        </w:rPr>
        <w:t>All Our Patent Are Belong To You</w:t>
      </w:r>
      <w:r w:rsidRPr="004951C8">
        <w:rPr>
          <w:rFonts w:cs="Arial"/>
          <w:noProof/>
          <w:szCs w:val="24"/>
          <w:lang w:val="en-US"/>
        </w:rPr>
        <w:t xml:space="preserve">. </w:t>
      </w:r>
      <w:r w:rsidRPr="008C0E26">
        <w:rPr>
          <w:rFonts w:cs="Arial"/>
          <w:noProof/>
          <w:szCs w:val="24"/>
        </w:rPr>
        <w:t xml:space="preserve">Disponível em: &lt;https://www.tesla.com/blog/all-our-patent-are-belong-you&gt;. </w:t>
      </w:r>
      <w:r w:rsidRPr="004951C8">
        <w:rPr>
          <w:rFonts w:cs="Arial"/>
          <w:noProof/>
          <w:szCs w:val="24"/>
          <w:lang w:val="en-US"/>
        </w:rPr>
        <w:t xml:space="preserve">Acesso em: 10 dez. 2017. </w:t>
      </w:r>
    </w:p>
    <w:p w14:paraId="75B1AE3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NSF. </w:t>
      </w:r>
      <w:r w:rsidRPr="004951C8">
        <w:rPr>
          <w:rFonts w:cs="Arial"/>
          <w:b/>
          <w:bCs/>
          <w:noProof/>
          <w:szCs w:val="24"/>
          <w:lang w:val="en-US"/>
        </w:rPr>
        <w:t>Climate Change a Focus of New NSF-Supported Research on How Decisions are Made in a World of Uncertainty</w:t>
      </w:r>
      <w:r w:rsidRPr="004951C8">
        <w:rPr>
          <w:rFonts w:cs="Arial"/>
          <w:noProof/>
          <w:szCs w:val="24"/>
          <w:lang w:val="en-US"/>
        </w:rPr>
        <w:t xml:space="preserve">. </w:t>
      </w:r>
      <w:r w:rsidRPr="008C0E26">
        <w:rPr>
          <w:rFonts w:cs="Arial"/>
          <w:noProof/>
          <w:szCs w:val="24"/>
        </w:rPr>
        <w:t xml:space="preserve">Disponível em: &lt;https://www.nsf.gov/news/news_summ.jsp?cntn_id=100447&amp;org=SBE&gt;. </w:t>
      </w:r>
      <w:r w:rsidRPr="004951C8">
        <w:rPr>
          <w:rFonts w:cs="Arial"/>
          <w:noProof/>
          <w:szCs w:val="24"/>
          <w:lang w:val="en-US"/>
        </w:rPr>
        <w:t xml:space="preserve">Acesso em: 17 fev. 2017. </w:t>
      </w:r>
    </w:p>
    <w:p w14:paraId="3C764B14"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O’BRIEN, F. Supporting the strategy process: a survey of UK OR/MS practitioners. </w:t>
      </w:r>
      <w:r w:rsidRPr="004951C8">
        <w:rPr>
          <w:rFonts w:cs="Arial"/>
          <w:b/>
          <w:bCs/>
          <w:noProof/>
          <w:szCs w:val="24"/>
          <w:lang w:val="en-US"/>
        </w:rPr>
        <w:t>Journal of the Operational Research Society</w:t>
      </w:r>
      <w:r w:rsidRPr="004951C8">
        <w:rPr>
          <w:rFonts w:cs="Arial"/>
          <w:noProof/>
          <w:szCs w:val="24"/>
          <w:lang w:val="en-US"/>
        </w:rPr>
        <w:t xml:space="preserve">, v. 62, n. 5, p. 900–920, 2011. </w:t>
      </w:r>
    </w:p>
    <w:p w14:paraId="212B0DE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O’BRIEN, F. A.; MEADOWS, M. Scenario orientation and use to support strategy development. </w:t>
      </w:r>
      <w:r w:rsidRPr="004951C8">
        <w:rPr>
          <w:rFonts w:cs="Arial"/>
          <w:b/>
          <w:bCs/>
          <w:noProof/>
          <w:szCs w:val="24"/>
          <w:lang w:val="en-US"/>
        </w:rPr>
        <w:t>Technological Forecasting and Social Change</w:t>
      </w:r>
      <w:r w:rsidRPr="004951C8">
        <w:rPr>
          <w:rFonts w:cs="Arial"/>
          <w:noProof/>
          <w:szCs w:val="24"/>
          <w:lang w:val="en-US"/>
        </w:rPr>
        <w:t xml:space="preserve">, v. 80, n. 4, p. 643–656, 2013. </w:t>
      </w:r>
    </w:p>
    <w:p w14:paraId="0BC1A71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OLIVA, R. Model calibration as a testing strategy for system dynamics models. </w:t>
      </w:r>
      <w:r w:rsidRPr="004951C8">
        <w:rPr>
          <w:rFonts w:cs="Arial"/>
          <w:b/>
          <w:bCs/>
          <w:noProof/>
          <w:szCs w:val="24"/>
          <w:lang w:val="en-US"/>
        </w:rPr>
        <w:t>European Journal of Operational Research</w:t>
      </w:r>
      <w:r w:rsidRPr="004951C8">
        <w:rPr>
          <w:rFonts w:cs="Arial"/>
          <w:noProof/>
          <w:szCs w:val="24"/>
          <w:lang w:val="en-US"/>
        </w:rPr>
        <w:t xml:space="preserve">, v. 151, n. 3, p. 552–568, 2003. </w:t>
      </w:r>
    </w:p>
    <w:p w14:paraId="1F3327F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PARKER, A. M. et al. Evaluating simulation-derived scenarios for effective decision support. </w:t>
      </w:r>
      <w:r w:rsidRPr="004951C8">
        <w:rPr>
          <w:rFonts w:cs="Arial"/>
          <w:b/>
          <w:bCs/>
          <w:noProof/>
          <w:szCs w:val="24"/>
          <w:lang w:val="en-US"/>
        </w:rPr>
        <w:t>Technological Forecasting and Social Change</w:t>
      </w:r>
      <w:r w:rsidRPr="004951C8">
        <w:rPr>
          <w:rFonts w:cs="Arial"/>
          <w:noProof/>
          <w:szCs w:val="24"/>
          <w:lang w:val="en-US"/>
        </w:rPr>
        <w:t xml:space="preserve">, v. 91, p. 64–77, 2015. </w:t>
      </w:r>
    </w:p>
    <w:p w14:paraId="0890308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PEYRONNIN, N. et al. Louisiana’s 2012 Coastal Master Plan: Overview of a Science-Based and Publicly Informed Decision-Making Process.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1EA36F8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PHADNIS, S. et al. Effect of scenario planning on field experts’ judgment of long-range investment decisions. </w:t>
      </w:r>
      <w:r w:rsidRPr="004951C8">
        <w:rPr>
          <w:rFonts w:cs="Arial"/>
          <w:b/>
          <w:bCs/>
          <w:noProof/>
          <w:szCs w:val="24"/>
          <w:lang w:val="en-US"/>
        </w:rPr>
        <w:t>Strategic Management Journal</w:t>
      </w:r>
      <w:r w:rsidRPr="004951C8">
        <w:rPr>
          <w:rFonts w:cs="Arial"/>
          <w:noProof/>
          <w:szCs w:val="24"/>
          <w:lang w:val="en-US"/>
        </w:rPr>
        <w:t xml:space="preserve">, v. 36, n. 9, p. 1401–1411, set. 2015. </w:t>
      </w:r>
    </w:p>
    <w:p w14:paraId="7EFB8EB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POPPER, S. W. et al. </w:t>
      </w:r>
      <w:r w:rsidRPr="004951C8">
        <w:rPr>
          <w:rFonts w:cs="Arial"/>
          <w:b/>
          <w:bCs/>
          <w:noProof/>
          <w:szCs w:val="24"/>
          <w:lang w:val="en-US"/>
        </w:rPr>
        <w:t>Natural Gas and Israel’s Energy Future: Near Term Decisions from a Strategic Perspective</w:t>
      </w:r>
      <w:r w:rsidRPr="004951C8">
        <w:rPr>
          <w:rFonts w:cs="Arial"/>
          <w:noProof/>
          <w:szCs w:val="24"/>
          <w:lang w:val="en-US"/>
        </w:rPr>
        <w:t xml:space="preserve">. [s.l: s.n.]. </w:t>
      </w:r>
    </w:p>
    <w:p w14:paraId="139F3DE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POPPER, S. W.; LEMPERT, R. J.; BANKES, S. C. Shaping the future. </w:t>
      </w:r>
      <w:r w:rsidRPr="004951C8">
        <w:rPr>
          <w:rFonts w:cs="Arial"/>
          <w:b/>
          <w:bCs/>
          <w:noProof/>
          <w:szCs w:val="24"/>
          <w:lang w:val="en-US"/>
        </w:rPr>
        <w:t>Scientific American</w:t>
      </w:r>
      <w:r w:rsidRPr="004951C8">
        <w:rPr>
          <w:rFonts w:cs="Arial"/>
          <w:noProof/>
          <w:szCs w:val="24"/>
          <w:lang w:val="en-US"/>
        </w:rPr>
        <w:t xml:space="preserve">, v. 292, n. 4, p. 1–8, 2005. </w:t>
      </w:r>
    </w:p>
    <w:p w14:paraId="5F159F2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PRIEM, R. L. Rationality in Strategic Decision Processes, Environmental Dynamism and Firm Performance. </w:t>
      </w:r>
      <w:r w:rsidRPr="004951C8">
        <w:rPr>
          <w:rFonts w:cs="Arial"/>
          <w:b/>
          <w:bCs/>
          <w:noProof/>
          <w:szCs w:val="24"/>
          <w:lang w:val="en-US"/>
        </w:rPr>
        <w:t>Journal of Management</w:t>
      </w:r>
      <w:r w:rsidRPr="004951C8">
        <w:rPr>
          <w:rFonts w:cs="Arial"/>
          <w:noProof/>
          <w:szCs w:val="24"/>
          <w:lang w:val="en-US"/>
        </w:rPr>
        <w:t xml:space="preserve">, v. 21, n. 5, p. 913–929, 1995. </w:t>
      </w:r>
    </w:p>
    <w:p w14:paraId="5B8780C5" w14:textId="77777777" w:rsidR="008C0E26" w:rsidRPr="008C0E26" w:rsidRDefault="008C0E26" w:rsidP="008C0E26">
      <w:pPr>
        <w:widowControl w:val="0"/>
        <w:rPr>
          <w:rFonts w:cs="Arial"/>
          <w:noProof/>
          <w:szCs w:val="24"/>
        </w:rPr>
      </w:pPr>
      <w:r w:rsidRPr="004951C8">
        <w:rPr>
          <w:rFonts w:cs="Arial"/>
          <w:noProof/>
          <w:szCs w:val="24"/>
          <w:lang w:val="en-US"/>
        </w:rPr>
        <w:t xml:space="preserve">QUANDL. </w:t>
      </w:r>
      <w:r w:rsidRPr="004951C8">
        <w:rPr>
          <w:rFonts w:cs="Arial"/>
          <w:b/>
          <w:bCs/>
          <w:noProof/>
          <w:szCs w:val="24"/>
          <w:lang w:val="en-US"/>
        </w:rPr>
        <w:t>Free US Fundamentals Data</w:t>
      </w:r>
      <w:r w:rsidRPr="004951C8">
        <w:rPr>
          <w:rFonts w:cs="Arial"/>
          <w:noProof/>
          <w:szCs w:val="24"/>
          <w:lang w:val="en-US"/>
        </w:rPr>
        <w:t xml:space="preserve">. </w:t>
      </w:r>
      <w:r w:rsidRPr="008C0E26">
        <w:rPr>
          <w:rFonts w:cs="Arial"/>
          <w:noProof/>
          <w:szCs w:val="24"/>
        </w:rPr>
        <w:t xml:space="preserve">Disponível em: &lt;https://www.quandl.com/data/SF0-Free-US-Fundamentals-Data&gt;. Acesso em: 15 nov. 2017. </w:t>
      </w:r>
    </w:p>
    <w:p w14:paraId="7863EB17" w14:textId="77777777" w:rsidR="008C0E26" w:rsidRPr="004951C8" w:rsidRDefault="008C0E26" w:rsidP="008C0E26">
      <w:pPr>
        <w:widowControl w:val="0"/>
        <w:rPr>
          <w:rFonts w:cs="Arial"/>
          <w:noProof/>
          <w:szCs w:val="24"/>
          <w:lang w:val="en-US"/>
        </w:rPr>
      </w:pPr>
      <w:r w:rsidRPr="008C0E26">
        <w:rPr>
          <w:rFonts w:cs="Arial"/>
          <w:noProof/>
          <w:szCs w:val="24"/>
        </w:rPr>
        <w:t xml:space="preserve">QUANDL. </w:t>
      </w:r>
      <w:r w:rsidRPr="008C0E26">
        <w:rPr>
          <w:rFonts w:cs="Arial"/>
          <w:b/>
          <w:bCs/>
          <w:noProof/>
          <w:szCs w:val="24"/>
        </w:rPr>
        <w:t>Quandl - WIKI EOD Stock Prices</w:t>
      </w:r>
      <w:r w:rsidRPr="008C0E26">
        <w:rPr>
          <w:rFonts w:cs="Arial"/>
          <w:noProof/>
          <w:szCs w:val="24"/>
        </w:rPr>
        <w:t xml:space="preserve">. Disponível em: &lt;https://www.quandl.com/databases/WIKIP&gt;. </w:t>
      </w:r>
      <w:r w:rsidRPr="004951C8">
        <w:rPr>
          <w:rFonts w:cs="Arial"/>
          <w:noProof/>
          <w:szCs w:val="24"/>
          <w:lang w:val="en-US"/>
        </w:rPr>
        <w:t xml:space="preserve">Acesso em: 3 jan. 2018. </w:t>
      </w:r>
    </w:p>
    <w:p w14:paraId="2C3ED64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w:t>
      </w:r>
      <w:r w:rsidRPr="004951C8">
        <w:rPr>
          <w:rFonts w:cs="Arial"/>
          <w:b/>
          <w:bCs/>
          <w:noProof/>
          <w:szCs w:val="24"/>
          <w:lang w:val="en-US"/>
        </w:rPr>
        <w:t>Discussions on Robust Decision Making</w:t>
      </w:r>
      <w:r w:rsidRPr="004951C8">
        <w:rPr>
          <w:rFonts w:cs="Arial"/>
          <w:noProof/>
          <w:szCs w:val="24"/>
          <w:lang w:val="en-US"/>
        </w:rPr>
        <w:t xml:space="preserve">. Disponível em: &lt;http://www.rand.org/pardee/methods/robust-decisions-2010.html&gt;. Acesso em: 23 fev. 2017. </w:t>
      </w:r>
    </w:p>
    <w:p w14:paraId="01AF44A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w:t>
      </w:r>
      <w:r w:rsidRPr="004951C8">
        <w:rPr>
          <w:rFonts w:cs="Arial"/>
          <w:b/>
          <w:bCs/>
          <w:noProof/>
          <w:szCs w:val="24"/>
          <w:lang w:val="en-US"/>
        </w:rPr>
        <w:t>About Improving Decisions in a Complex and Changing World</w:t>
      </w:r>
      <w:r w:rsidRPr="004951C8">
        <w:rPr>
          <w:rFonts w:cs="Arial"/>
          <w:noProof/>
          <w:szCs w:val="24"/>
          <w:lang w:val="en-US"/>
        </w:rPr>
        <w:t xml:space="preserve">. </w:t>
      </w:r>
      <w:r w:rsidRPr="008C0E26">
        <w:rPr>
          <w:rFonts w:cs="Arial"/>
          <w:noProof/>
          <w:szCs w:val="24"/>
        </w:rPr>
        <w:t xml:space="preserve">Disponível em: &lt;http://www.rand.org/jie/projects/improvingdecisions/about.html&gt;. </w:t>
      </w:r>
      <w:r w:rsidRPr="004951C8">
        <w:rPr>
          <w:rFonts w:cs="Arial"/>
          <w:noProof/>
          <w:szCs w:val="24"/>
          <w:lang w:val="en-US"/>
        </w:rPr>
        <w:lastRenderedPageBreak/>
        <w:t xml:space="preserve">Acesso em: 17 fev. 2017. </w:t>
      </w:r>
    </w:p>
    <w:p w14:paraId="3BE8780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Making Good Decisions Without Predictions. </w:t>
      </w:r>
      <w:r w:rsidRPr="004951C8">
        <w:rPr>
          <w:rFonts w:cs="Arial"/>
          <w:b/>
          <w:bCs/>
          <w:noProof/>
          <w:szCs w:val="24"/>
          <w:lang w:val="en-US"/>
        </w:rPr>
        <w:t>RAND Corporation Research Highlights</w:t>
      </w:r>
      <w:r w:rsidRPr="004951C8">
        <w:rPr>
          <w:rFonts w:cs="Arial"/>
          <w:noProof/>
          <w:szCs w:val="24"/>
          <w:lang w:val="en-US"/>
        </w:rPr>
        <w:t xml:space="preserve">, p. 1–7, 2013. </w:t>
      </w:r>
    </w:p>
    <w:p w14:paraId="60509BF3" w14:textId="77777777" w:rsidR="008C0E26" w:rsidRPr="004951C8" w:rsidRDefault="008C0E26" w:rsidP="008C0E26">
      <w:pPr>
        <w:widowControl w:val="0"/>
        <w:rPr>
          <w:rFonts w:cs="Arial"/>
          <w:noProof/>
          <w:szCs w:val="24"/>
          <w:lang w:val="en-US"/>
        </w:rPr>
      </w:pPr>
      <w:r w:rsidRPr="008C0E26">
        <w:rPr>
          <w:rFonts w:cs="Arial"/>
          <w:noProof/>
          <w:szCs w:val="24"/>
        </w:rPr>
        <w:t xml:space="preserve">RAND. </w:t>
      </w:r>
      <w:r w:rsidRPr="008C0E26">
        <w:rPr>
          <w:rFonts w:cs="Arial"/>
          <w:b/>
          <w:bCs/>
          <w:noProof/>
          <w:szCs w:val="24"/>
        </w:rPr>
        <w:t>RDM Glossary</w:t>
      </w:r>
      <w:r w:rsidRPr="008C0E26">
        <w:rPr>
          <w:rFonts w:cs="Arial"/>
          <w:noProof/>
          <w:szCs w:val="24"/>
        </w:rPr>
        <w:t xml:space="preserve">. Disponível em: &lt;http://www.rand.org/methods/rdmlab/glossary.html&gt;. </w:t>
      </w:r>
      <w:r w:rsidRPr="004951C8">
        <w:rPr>
          <w:rFonts w:cs="Arial"/>
          <w:noProof/>
          <w:szCs w:val="24"/>
          <w:lang w:val="en-US"/>
        </w:rPr>
        <w:t xml:space="preserve">Acesso em: 16 dez. 2016. </w:t>
      </w:r>
    </w:p>
    <w:p w14:paraId="0F7BA5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RODRIGUES, D. B. B. Assessment of water security using conceptual, deterministic and stochastic frameworks. p. 108, 2014. </w:t>
      </w:r>
    </w:p>
    <w:p w14:paraId="1579988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ROSENHEAD, J.; ELTON, M.; GUPTA, S. K. Robustness and optimality as criteria for strategic decisions. </w:t>
      </w:r>
      <w:r w:rsidRPr="004951C8">
        <w:rPr>
          <w:rFonts w:cs="Arial"/>
          <w:b/>
          <w:bCs/>
          <w:noProof/>
          <w:szCs w:val="24"/>
          <w:lang w:val="en-US"/>
        </w:rPr>
        <w:t>Operational Research Quarterly</w:t>
      </w:r>
      <w:r w:rsidRPr="004951C8">
        <w:rPr>
          <w:rFonts w:cs="Arial"/>
          <w:noProof/>
          <w:szCs w:val="24"/>
          <w:lang w:val="en-US"/>
        </w:rPr>
        <w:t xml:space="preserve">, v. 23, n. 4, p. 413–431, 1973. </w:t>
      </w:r>
    </w:p>
    <w:p w14:paraId="74DD7B2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RUUTU, S.; CASEY, T.; KOTOVIRTA, V. Development and competition of digital service platforms: A system dynamics approach. </w:t>
      </w:r>
      <w:r w:rsidRPr="004951C8">
        <w:rPr>
          <w:rFonts w:cs="Arial"/>
          <w:b/>
          <w:bCs/>
          <w:noProof/>
          <w:szCs w:val="24"/>
          <w:lang w:val="en-US"/>
        </w:rPr>
        <w:t>Technological Forecasting and Social Change</w:t>
      </w:r>
      <w:r w:rsidRPr="004951C8">
        <w:rPr>
          <w:rFonts w:cs="Arial"/>
          <w:noProof/>
          <w:szCs w:val="24"/>
          <w:lang w:val="en-US"/>
        </w:rPr>
        <w:t xml:space="preserve">, v. 117, n. November 2016, p. 119–130, 2017. </w:t>
      </w:r>
    </w:p>
    <w:p w14:paraId="6FCBBBD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SCHOEMAKER, P. J. Scenario planning: a tool for strategic thinking. </w:t>
      </w:r>
      <w:r w:rsidRPr="004951C8">
        <w:rPr>
          <w:rFonts w:cs="Arial"/>
          <w:b/>
          <w:bCs/>
          <w:noProof/>
          <w:szCs w:val="24"/>
          <w:lang w:val="en-US"/>
        </w:rPr>
        <w:t>Sloan management review</w:t>
      </w:r>
      <w:r w:rsidRPr="004951C8">
        <w:rPr>
          <w:rFonts w:cs="Arial"/>
          <w:noProof/>
          <w:szCs w:val="24"/>
          <w:lang w:val="en-US"/>
        </w:rPr>
        <w:t xml:space="preserve">, v. 36, n. 2, p. 25, 1995. </w:t>
      </w:r>
    </w:p>
    <w:p w14:paraId="75F264B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SCHOEMAKER, P. J. H. Multiple scenario development: Its conceptual and behavioral foundation. </w:t>
      </w:r>
      <w:r w:rsidRPr="004951C8">
        <w:rPr>
          <w:rFonts w:cs="Arial"/>
          <w:b/>
          <w:bCs/>
          <w:noProof/>
          <w:szCs w:val="24"/>
          <w:lang w:val="en-US"/>
        </w:rPr>
        <w:t>Strategic Management Journal</w:t>
      </w:r>
      <w:r w:rsidRPr="004951C8">
        <w:rPr>
          <w:rFonts w:cs="Arial"/>
          <w:noProof/>
          <w:szCs w:val="24"/>
          <w:lang w:val="en-US"/>
        </w:rPr>
        <w:t xml:space="preserve">, v. 14, n. 3, p. 193–213, mar. 1993. </w:t>
      </w:r>
    </w:p>
    <w:p w14:paraId="6F0FE96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SENGE, P. M. et al. </w:t>
      </w:r>
      <w:r w:rsidRPr="008C0E26">
        <w:rPr>
          <w:rFonts w:cs="Arial"/>
          <w:b/>
          <w:bCs/>
          <w:noProof/>
          <w:szCs w:val="24"/>
        </w:rPr>
        <w:t>A quinta disciplina: caderno de campo: estratégias e ferramentas para construir uma organização que aprende</w:t>
      </w:r>
      <w:r w:rsidRPr="008C0E26">
        <w:rPr>
          <w:rFonts w:cs="Arial"/>
          <w:noProof/>
          <w:szCs w:val="24"/>
        </w:rPr>
        <w:t xml:space="preserve">. </w:t>
      </w:r>
      <w:r w:rsidRPr="004951C8">
        <w:rPr>
          <w:rFonts w:cs="Arial"/>
          <w:noProof/>
          <w:szCs w:val="24"/>
          <w:lang w:val="en-US"/>
        </w:rPr>
        <w:t xml:space="preserve">[s.l.] Qualitymark, 1995. </w:t>
      </w:r>
    </w:p>
    <w:p w14:paraId="5079CB3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SHIMIZU, K.; HITT, M. A. Strategic flexibility: Organizational preparedness to reverse ineffective strategic decisions. </w:t>
      </w:r>
      <w:r w:rsidRPr="004951C8">
        <w:rPr>
          <w:rFonts w:cs="Arial"/>
          <w:b/>
          <w:bCs/>
          <w:noProof/>
          <w:szCs w:val="24"/>
          <w:lang w:val="en-US"/>
        </w:rPr>
        <w:t>Academy of Management Executive</w:t>
      </w:r>
      <w:r w:rsidRPr="004951C8">
        <w:rPr>
          <w:rFonts w:cs="Arial"/>
          <w:noProof/>
          <w:szCs w:val="24"/>
          <w:lang w:val="en-US"/>
        </w:rPr>
        <w:t xml:space="preserve">, v. 18, n. 4, p. 44–59, 2004. </w:t>
      </w:r>
    </w:p>
    <w:p w14:paraId="6B74E83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SOETAERT, K.; PETZOLDT, T.; SETZER, R. W. Package deSolve : Solving Initial Value Differential Equations in R. </w:t>
      </w:r>
      <w:r w:rsidRPr="004951C8">
        <w:rPr>
          <w:rFonts w:cs="Arial"/>
          <w:b/>
          <w:bCs/>
          <w:noProof/>
          <w:szCs w:val="24"/>
          <w:lang w:val="en-US"/>
        </w:rPr>
        <w:t>Journal Of Statistical Software</w:t>
      </w:r>
      <w:r w:rsidRPr="004951C8">
        <w:rPr>
          <w:rFonts w:cs="Arial"/>
          <w:noProof/>
          <w:szCs w:val="24"/>
          <w:lang w:val="en-US"/>
        </w:rPr>
        <w:t xml:space="preserve">, v. 33, n. 9, p. 1–25, 2010. </w:t>
      </w:r>
    </w:p>
    <w:p w14:paraId="7EFEA3B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w:t>
      </w:r>
      <w:r w:rsidRPr="004951C8">
        <w:rPr>
          <w:rFonts w:cs="Arial"/>
          <w:b/>
          <w:bCs/>
          <w:noProof/>
          <w:szCs w:val="24"/>
          <w:lang w:val="en-US"/>
        </w:rPr>
        <w:t>Business Dynamics: Systems Thinking and Modeling for a Complex World</w:t>
      </w:r>
      <w:r w:rsidRPr="004951C8">
        <w:rPr>
          <w:rFonts w:cs="Arial"/>
          <w:noProof/>
          <w:szCs w:val="24"/>
          <w:lang w:val="en-US"/>
        </w:rPr>
        <w:t xml:space="preserve">. [s.l.] Irwin/McGraw-Hill, 2000. </w:t>
      </w:r>
    </w:p>
    <w:p w14:paraId="09DC3E0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D. All models are wrong: Reflections on becoming a systems scientist. </w:t>
      </w:r>
      <w:r w:rsidRPr="004951C8">
        <w:rPr>
          <w:rFonts w:cs="Arial"/>
          <w:b/>
          <w:bCs/>
          <w:noProof/>
          <w:szCs w:val="24"/>
          <w:lang w:val="en-US"/>
        </w:rPr>
        <w:t>System Dynamics Review</w:t>
      </w:r>
      <w:r w:rsidRPr="004951C8">
        <w:rPr>
          <w:rFonts w:cs="Arial"/>
          <w:noProof/>
          <w:szCs w:val="24"/>
          <w:lang w:val="en-US"/>
        </w:rPr>
        <w:t xml:space="preserve">, v. 18, n. 4, p. 501–531, 2002. </w:t>
      </w:r>
    </w:p>
    <w:p w14:paraId="6144B7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D. et al. Getting Big Too Fast: Strategic Dynamics with Increasing Returns and Bounded Rationality. </w:t>
      </w:r>
      <w:r w:rsidRPr="004951C8">
        <w:rPr>
          <w:rFonts w:cs="Arial"/>
          <w:b/>
          <w:bCs/>
          <w:noProof/>
          <w:szCs w:val="24"/>
          <w:lang w:val="en-US"/>
        </w:rPr>
        <w:t>Management Science</w:t>
      </w:r>
      <w:r w:rsidRPr="004951C8">
        <w:rPr>
          <w:rFonts w:cs="Arial"/>
          <w:noProof/>
          <w:szCs w:val="24"/>
          <w:lang w:val="en-US"/>
        </w:rPr>
        <w:t xml:space="preserve">, v. 53, n. 4, p. 683–696, 2007. </w:t>
      </w:r>
    </w:p>
    <w:p w14:paraId="24503AEA"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STRATASYS LTD. 3D Printing’s Imminent Impact on Manufacturing. 2015. </w:t>
      </w:r>
    </w:p>
    <w:p w14:paraId="34F0F19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TORRES, J. P.; KUNC, M.; O’BRIEN, F. Supporting strategy using system dynamics. </w:t>
      </w:r>
      <w:r w:rsidRPr="004951C8">
        <w:rPr>
          <w:rFonts w:cs="Arial"/>
          <w:b/>
          <w:bCs/>
          <w:noProof/>
          <w:szCs w:val="24"/>
          <w:lang w:val="en-US"/>
        </w:rPr>
        <w:t>European Journal of Operational Research</w:t>
      </w:r>
      <w:r w:rsidRPr="004951C8">
        <w:rPr>
          <w:rFonts w:cs="Arial"/>
          <w:noProof/>
          <w:szCs w:val="24"/>
          <w:lang w:val="en-US"/>
        </w:rPr>
        <w:t xml:space="preserve">, v. 260, n. 3, p. 1081–1094, ago. 2017. </w:t>
      </w:r>
    </w:p>
    <w:p w14:paraId="1A71B5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TRIGEORGIS, L.; REUER, J. J. Real options theory in strategic management. </w:t>
      </w:r>
      <w:r w:rsidRPr="004951C8">
        <w:rPr>
          <w:rFonts w:cs="Arial"/>
          <w:b/>
          <w:bCs/>
          <w:noProof/>
          <w:szCs w:val="24"/>
          <w:lang w:val="en-US"/>
        </w:rPr>
        <w:t>Strategic Management Journal</w:t>
      </w:r>
      <w:r w:rsidRPr="004951C8">
        <w:rPr>
          <w:rFonts w:cs="Arial"/>
          <w:noProof/>
          <w:szCs w:val="24"/>
          <w:lang w:val="en-US"/>
        </w:rPr>
        <w:t xml:space="preserve">, v. 38, n. 1, p. 42–63, jan. 2017. </w:t>
      </w:r>
    </w:p>
    <w:p w14:paraId="175C3CA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TRUTNEVYTE, E. et al. Reinvigorating the scenario technique to expand uncertainty consideration. </w:t>
      </w:r>
      <w:r w:rsidRPr="004951C8">
        <w:rPr>
          <w:rFonts w:cs="Arial"/>
          <w:b/>
          <w:bCs/>
          <w:noProof/>
          <w:szCs w:val="24"/>
          <w:lang w:val="en-US"/>
        </w:rPr>
        <w:t>Climatic Change</w:t>
      </w:r>
      <w:r w:rsidRPr="004951C8">
        <w:rPr>
          <w:rFonts w:cs="Arial"/>
          <w:noProof/>
          <w:szCs w:val="24"/>
          <w:lang w:val="en-US"/>
        </w:rPr>
        <w:t xml:space="preserve">, v. 135, n. 3–4, p. 373–379, 2016. </w:t>
      </w:r>
    </w:p>
    <w:p w14:paraId="488FB56C" w14:textId="77777777" w:rsidR="008C0E26" w:rsidRPr="008C0E26" w:rsidRDefault="008C0E26" w:rsidP="008C0E26">
      <w:pPr>
        <w:widowControl w:val="0"/>
        <w:rPr>
          <w:rFonts w:cs="Arial"/>
          <w:noProof/>
          <w:szCs w:val="24"/>
        </w:rPr>
      </w:pPr>
      <w:r w:rsidRPr="004951C8">
        <w:rPr>
          <w:rFonts w:cs="Arial"/>
          <w:noProof/>
          <w:szCs w:val="24"/>
          <w:lang w:val="en-US"/>
        </w:rPr>
        <w:t xml:space="preserve">UK INTELLECTUAL PROPERTY OFFICE. </w:t>
      </w:r>
      <w:r w:rsidRPr="004951C8">
        <w:rPr>
          <w:rFonts w:cs="Arial"/>
          <w:b/>
          <w:bCs/>
          <w:noProof/>
          <w:szCs w:val="24"/>
          <w:lang w:val="en-US"/>
        </w:rPr>
        <w:t>3D Printing - A Patent Overview</w:t>
      </w:r>
      <w:r w:rsidRPr="004951C8">
        <w:rPr>
          <w:rFonts w:cs="Arial"/>
          <w:noProof/>
          <w:szCs w:val="24"/>
          <w:lang w:val="en-US"/>
        </w:rPr>
        <w:t xml:space="preserve">. </w:t>
      </w:r>
      <w:r w:rsidRPr="008C0E26">
        <w:rPr>
          <w:rFonts w:cs="Arial"/>
          <w:noProof/>
          <w:szCs w:val="24"/>
        </w:rPr>
        <w:t>[s.l: s.n.]. Disponível em: &lt;https://www.gov.uk/government/publications/3d-printing-a-patent-overview&gt;.</w:t>
      </w:r>
    </w:p>
    <w:p w14:paraId="4C2FD98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US FUNDAMENTALS. </w:t>
      </w:r>
      <w:r w:rsidRPr="004951C8">
        <w:rPr>
          <w:rFonts w:cs="Arial"/>
          <w:b/>
          <w:bCs/>
          <w:noProof/>
          <w:szCs w:val="24"/>
          <w:lang w:val="en-US"/>
        </w:rPr>
        <w:t>US Stocks Fundamentals API</w:t>
      </w:r>
      <w:r w:rsidRPr="004951C8">
        <w:rPr>
          <w:rFonts w:cs="Arial"/>
          <w:noProof/>
          <w:szCs w:val="24"/>
          <w:lang w:val="en-US"/>
        </w:rPr>
        <w:t xml:space="preserve">. </w:t>
      </w:r>
      <w:r w:rsidRPr="008C0E26">
        <w:rPr>
          <w:rFonts w:cs="Arial"/>
          <w:noProof/>
          <w:szCs w:val="24"/>
        </w:rPr>
        <w:t xml:space="preserve">Disponível em: &lt;http://www.usfundamentals.com/&gt;. </w:t>
      </w:r>
      <w:r w:rsidRPr="004951C8">
        <w:rPr>
          <w:rFonts w:cs="Arial"/>
          <w:noProof/>
          <w:szCs w:val="24"/>
          <w:lang w:val="en-US"/>
        </w:rPr>
        <w:t xml:space="preserve">Acesso em: 10 nov. 2017. </w:t>
      </w:r>
    </w:p>
    <w:p w14:paraId="62B831E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VAN ECK, N. J.; WALTMAN, L. Software survey : VOSviewer , a computer program for bibliometric mapping. </w:t>
      </w:r>
      <w:r w:rsidRPr="004951C8">
        <w:rPr>
          <w:rFonts w:cs="Arial"/>
          <w:b/>
          <w:bCs/>
          <w:noProof/>
          <w:szCs w:val="24"/>
          <w:lang w:val="en-US"/>
        </w:rPr>
        <w:t>Scientometrics</w:t>
      </w:r>
      <w:r w:rsidRPr="004951C8">
        <w:rPr>
          <w:rFonts w:cs="Arial"/>
          <w:noProof/>
          <w:szCs w:val="24"/>
          <w:lang w:val="en-US"/>
        </w:rPr>
        <w:t xml:space="preserve">, p. 523–538, 2010. </w:t>
      </w:r>
    </w:p>
    <w:p w14:paraId="4F60724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WACK, P. Scenarios: Uncharted Waters Ahead. </w:t>
      </w:r>
      <w:r w:rsidRPr="004951C8">
        <w:rPr>
          <w:rFonts w:cs="Arial"/>
          <w:b/>
          <w:bCs/>
          <w:noProof/>
          <w:szCs w:val="24"/>
          <w:lang w:val="en-US"/>
        </w:rPr>
        <w:t>Harvard Business Review</w:t>
      </w:r>
      <w:r w:rsidRPr="004951C8">
        <w:rPr>
          <w:rFonts w:cs="Arial"/>
          <w:noProof/>
          <w:szCs w:val="24"/>
          <w:lang w:val="en-US"/>
        </w:rPr>
        <w:t xml:space="preserve">, n. 85516, 1985. </w:t>
      </w:r>
    </w:p>
    <w:p w14:paraId="420C8FB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HAASNOOT, M.; KWAKKEL, J. H. Adapt or perish: A review of planning approaches for adaptation under deep uncertainty. </w:t>
      </w:r>
      <w:r w:rsidRPr="004951C8">
        <w:rPr>
          <w:rFonts w:cs="Arial"/>
          <w:b/>
          <w:bCs/>
          <w:noProof/>
          <w:szCs w:val="24"/>
          <w:lang w:val="en-US"/>
        </w:rPr>
        <w:t>Sustainability (Switzerland)</w:t>
      </w:r>
      <w:r w:rsidRPr="004951C8">
        <w:rPr>
          <w:rFonts w:cs="Arial"/>
          <w:noProof/>
          <w:szCs w:val="24"/>
          <w:lang w:val="en-US"/>
        </w:rPr>
        <w:t xml:space="preserve">, v. 5, n. 3, p. 955–979, 2013. </w:t>
      </w:r>
    </w:p>
    <w:p w14:paraId="76F33B3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LEMPERT, R. J.; KWAKKEL, J. H. Deep Uncertainty. In: GASS, S. I.; FU, M. C. (Eds.). . </w:t>
      </w:r>
      <w:r w:rsidRPr="004951C8">
        <w:rPr>
          <w:rFonts w:cs="Arial"/>
          <w:b/>
          <w:bCs/>
          <w:noProof/>
          <w:szCs w:val="24"/>
          <w:lang w:val="en-US"/>
        </w:rPr>
        <w:t>Encyclopedia of Operations Research and Management Science</w:t>
      </w:r>
      <w:r w:rsidRPr="004951C8">
        <w:rPr>
          <w:rFonts w:cs="Arial"/>
          <w:noProof/>
          <w:szCs w:val="24"/>
          <w:lang w:val="en-US"/>
        </w:rPr>
        <w:t xml:space="preserve">. Boston, MA: Springer US, 2013. p. 395–402. </w:t>
      </w:r>
    </w:p>
    <w:p w14:paraId="6C33D35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RAHMAN, S. A.; CAVE, J. Adaptive policies, policy analysis, and policy-making. </w:t>
      </w:r>
      <w:r w:rsidRPr="004951C8">
        <w:rPr>
          <w:rFonts w:cs="Arial"/>
          <w:b/>
          <w:bCs/>
          <w:noProof/>
          <w:szCs w:val="24"/>
          <w:lang w:val="en-US"/>
        </w:rPr>
        <w:t>European Journal of Operational Research</w:t>
      </w:r>
      <w:r w:rsidRPr="004951C8">
        <w:rPr>
          <w:rFonts w:cs="Arial"/>
          <w:noProof/>
          <w:szCs w:val="24"/>
          <w:lang w:val="en-US"/>
        </w:rPr>
        <w:t xml:space="preserve">, v. 128, n. 2, p. 282–289, 2001. </w:t>
      </w:r>
    </w:p>
    <w:p w14:paraId="1B3ED3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WERNERFELT, B. The Resource-Based view of the firm. </w:t>
      </w:r>
      <w:r w:rsidRPr="004951C8">
        <w:rPr>
          <w:rFonts w:cs="Arial"/>
          <w:b/>
          <w:bCs/>
          <w:noProof/>
          <w:szCs w:val="24"/>
          <w:lang w:val="en-US"/>
        </w:rPr>
        <w:t>Strategic Management Journal</w:t>
      </w:r>
      <w:r w:rsidRPr="004951C8">
        <w:rPr>
          <w:rFonts w:cs="Arial"/>
          <w:noProof/>
          <w:szCs w:val="24"/>
          <w:lang w:val="en-US"/>
        </w:rPr>
        <w:t xml:space="preserve">, v. 5, n. April 1983, p. 171–180, 1984. </w:t>
      </w:r>
    </w:p>
    <w:p w14:paraId="5454C43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WHOLERS, T. </w:t>
      </w:r>
      <w:r w:rsidRPr="004951C8">
        <w:rPr>
          <w:rFonts w:cs="Arial"/>
          <w:b/>
          <w:bCs/>
          <w:noProof/>
          <w:szCs w:val="24"/>
          <w:lang w:val="en-US"/>
        </w:rPr>
        <w:t>Popularity of FDM</w:t>
      </w:r>
      <w:r w:rsidRPr="004951C8">
        <w:rPr>
          <w:rFonts w:cs="Arial"/>
          <w:noProof/>
          <w:szCs w:val="24"/>
          <w:lang w:val="en-US"/>
        </w:rPr>
        <w:t xml:space="preserve">. </w:t>
      </w:r>
      <w:r w:rsidRPr="008C0E26">
        <w:rPr>
          <w:rFonts w:cs="Arial"/>
          <w:noProof/>
          <w:szCs w:val="24"/>
        </w:rPr>
        <w:t xml:space="preserve">Disponível em: &lt;https://wohlersassociates.com/blog/2016/01/popularity-of-fdm/&gt;. </w:t>
      </w:r>
      <w:r w:rsidRPr="004951C8">
        <w:rPr>
          <w:rFonts w:cs="Arial"/>
          <w:noProof/>
          <w:szCs w:val="24"/>
          <w:lang w:val="en-US"/>
        </w:rPr>
        <w:t xml:space="preserve">Acesso em: 10 dez. 2017. </w:t>
      </w:r>
    </w:p>
    <w:p w14:paraId="52F7AC9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WILSON, D. Strategic Decision Making. In: </w:t>
      </w:r>
      <w:r w:rsidRPr="004951C8">
        <w:rPr>
          <w:rFonts w:cs="Arial"/>
          <w:b/>
          <w:bCs/>
          <w:noProof/>
          <w:szCs w:val="24"/>
          <w:lang w:val="en-US"/>
        </w:rPr>
        <w:t>Wiley Encyclopedia of Management</w:t>
      </w:r>
      <w:r w:rsidRPr="004951C8">
        <w:rPr>
          <w:rFonts w:cs="Arial"/>
          <w:noProof/>
          <w:szCs w:val="24"/>
          <w:lang w:val="en-US"/>
        </w:rPr>
        <w:t xml:space="preserve">. [s.l: s.n.]. p. 12:1-4. </w:t>
      </w:r>
    </w:p>
    <w:p w14:paraId="02A53BC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WILTBANK, R. et al. What to do next? The case for non-predictive strategy. </w:t>
      </w:r>
      <w:r w:rsidRPr="004951C8">
        <w:rPr>
          <w:rFonts w:cs="Arial"/>
          <w:b/>
          <w:bCs/>
          <w:noProof/>
          <w:szCs w:val="24"/>
          <w:lang w:val="en-US"/>
        </w:rPr>
        <w:lastRenderedPageBreak/>
        <w:t>Strategic Management Journal</w:t>
      </w:r>
      <w:r w:rsidRPr="004951C8">
        <w:rPr>
          <w:rFonts w:cs="Arial"/>
          <w:noProof/>
          <w:szCs w:val="24"/>
          <w:lang w:val="en-US"/>
        </w:rPr>
        <w:t xml:space="preserve">, v. 27, n. 10, p. 981–998, out. 2006. </w:t>
      </w:r>
    </w:p>
    <w:p w14:paraId="17F325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T. </w:t>
      </w:r>
      <w:r w:rsidRPr="004951C8">
        <w:rPr>
          <w:rFonts w:cs="Arial"/>
          <w:b/>
          <w:bCs/>
          <w:noProof/>
          <w:szCs w:val="24"/>
          <w:lang w:val="en-US"/>
        </w:rPr>
        <w:t>The future of 3D Printing (by Terry Wohlers)</w:t>
      </w:r>
      <w:r w:rsidRPr="004951C8">
        <w:rPr>
          <w:rFonts w:cs="Arial"/>
          <w:noProof/>
          <w:szCs w:val="24"/>
          <w:lang w:val="en-US"/>
        </w:rPr>
        <w:t xml:space="preserve">. </w:t>
      </w:r>
      <w:r w:rsidRPr="008C0E26">
        <w:rPr>
          <w:rFonts w:cs="Arial"/>
          <w:noProof/>
          <w:szCs w:val="24"/>
        </w:rPr>
        <w:t xml:space="preserve">Disponível em: &lt;https://www.youtube.com/watch?v=xXisjneilNU&gt;. </w:t>
      </w:r>
      <w:r w:rsidRPr="004951C8">
        <w:rPr>
          <w:rFonts w:cs="Arial"/>
          <w:noProof/>
          <w:szCs w:val="24"/>
          <w:lang w:val="en-US"/>
        </w:rPr>
        <w:t xml:space="preserve">Acesso em: 20 dez. 2017. </w:t>
      </w:r>
    </w:p>
    <w:p w14:paraId="65E307D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T.; GORNET, T. History of additive manufacturing. In: </w:t>
      </w:r>
      <w:r w:rsidRPr="004951C8">
        <w:rPr>
          <w:rFonts w:cs="Arial"/>
          <w:b/>
          <w:bCs/>
          <w:noProof/>
          <w:szCs w:val="24"/>
          <w:lang w:val="en-US"/>
        </w:rPr>
        <w:t>Wohlers Report 2016</w:t>
      </w:r>
      <w:r w:rsidRPr="004951C8">
        <w:rPr>
          <w:rFonts w:cs="Arial"/>
          <w:noProof/>
          <w:szCs w:val="24"/>
          <w:lang w:val="en-US"/>
        </w:rPr>
        <w:t xml:space="preserve">. [s.l: s.n.]. p. 1–23. </w:t>
      </w:r>
    </w:p>
    <w:p w14:paraId="51B00F0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ASSOCIATES. </w:t>
      </w:r>
      <w:r w:rsidRPr="004951C8">
        <w:rPr>
          <w:rFonts w:cs="Arial"/>
          <w:b/>
          <w:bCs/>
          <w:noProof/>
          <w:szCs w:val="24"/>
          <w:lang w:val="en-US"/>
        </w:rPr>
        <w:t>Executive Summary - Wohlers Report 2013</w:t>
      </w:r>
      <w:r w:rsidRPr="004951C8">
        <w:rPr>
          <w:rFonts w:cs="Arial"/>
          <w:noProof/>
          <w:szCs w:val="24"/>
          <w:lang w:val="en-US"/>
        </w:rPr>
        <w:t>. [s.l: s.n.]. Disponível em: &lt;https://wohlersassociates.com/2013-ExSum.pdf&gt;.</w:t>
      </w:r>
    </w:p>
    <w:p w14:paraId="6A3D7687"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Executive summary of the Wohlers Report 2014</w:t>
      </w:r>
      <w:r w:rsidRPr="004951C8">
        <w:rPr>
          <w:rFonts w:cs="Arial"/>
          <w:noProof/>
          <w:szCs w:val="24"/>
          <w:lang w:val="en-US"/>
        </w:rPr>
        <w:t xml:space="preserve">. </w:t>
      </w:r>
      <w:r w:rsidRPr="008C0E26">
        <w:rPr>
          <w:rFonts w:cs="Arial"/>
          <w:noProof/>
          <w:szCs w:val="24"/>
        </w:rPr>
        <w:t>[s.l: s.n.]. Disponível em: &lt;https://wohlersassociates.com/2014-ExSum.pdf&gt;.</w:t>
      </w:r>
    </w:p>
    <w:p w14:paraId="52F903F7"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Executive Summary - Wohlers Report 2015</w:t>
      </w:r>
      <w:r w:rsidRPr="004951C8">
        <w:rPr>
          <w:rFonts w:cs="Arial"/>
          <w:noProof/>
          <w:szCs w:val="24"/>
          <w:lang w:val="en-US"/>
        </w:rPr>
        <w:t xml:space="preserve">. </w:t>
      </w:r>
      <w:r w:rsidRPr="008C0E26">
        <w:rPr>
          <w:rFonts w:cs="Arial"/>
          <w:noProof/>
          <w:szCs w:val="24"/>
        </w:rPr>
        <w:t>[s.l: s.n.]. Disponível em: &lt;https://wohlersassociates.com/2015-ExSum.pdf&gt;.</w:t>
      </w:r>
    </w:p>
    <w:p w14:paraId="3619FC4A"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Wohlers Report 2016 Published: Additive Manufacturing Industry Surpassed 5.1 Billion</w:t>
      </w:r>
      <w:r w:rsidRPr="004951C8">
        <w:rPr>
          <w:rFonts w:cs="Arial"/>
          <w:noProof/>
          <w:szCs w:val="24"/>
          <w:lang w:val="en-US"/>
        </w:rPr>
        <w:t xml:space="preserve">. </w:t>
      </w:r>
      <w:r w:rsidRPr="008C0E26">
        <w:rPr>
          <w:rFonts w:cs="Arial"/>
          <w:noProof/>
          <w:szCs w:val="24"/>
        </w:rPr>
        <w:t xml:space="preserve">Disponível em: &lt;http://wohlersassociates.com/press71.html&gt;. Acesso em: 12 dez. 2017. </w:t>
      </w:r>
    </w:p>
    <w:p w14:paraId="1DF0696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ZINKEVIČIŪTĖ, V. Evaluation of business strategic decisions under changing environment conditions. </w:t>
      </w:r>
      <w:r w:rsidRPr="004951C8">
        <w:rPr>
          <w:rFonts w:cs="Arial"/>
          <w:b/>
          <w:bCs/>
          <w:noProof/>
          <w:szCs w:val="24"/>
          <w:lang w:val="en-US"/>
        </w:rPr>
        <w:t>Journal of Business Economics and Management</w:t>
      </w:r>
      <w:r w:rsidRPr="004951C8">
        <w:rPr>
          <w:rFonts w:cs="Arial"/>
          <w:noProof/>
          <w:szCs w:val="24"/>
          <w:lang w:val="en-US"/>
        </w:rPr>
        <w:t xml:space="preserve">, v. 12, n. 2, p. 332–352, 2011. </w:t>
      </w:r>
    </w:p>
    <w:p w14:paraId="2B07F83F" w14:textId="77777777" w:rsidR="008C0E26" w:rsidRPr="008C0E26" w:rsidRDefault="008C0E26" w:rsidP="008C0E26">
      <w:pPr>
        <w:widowControl w:val="0"/>
        <w:rPr>
          <w:rFonts w:cs="Arial"/>
          <w:noProof/>
        </w:rPr>
      </w:pPr>
      <w:r w:rsidRPr="004951C8">
        <w:rPr>
          <w:rFonts w:cs="Arial"/>
          <w:noProof/>
          <w:szCs w:val="24"/>
          <w:lang w:val="en-US"/>
        </w:rPr>
        <w:t xml:space="preserve">ZUPIC, I.; CATER, T. Bibliometric Methods in Management and Organization. </w:t>
      </w:r>
      <w:r w:rsidRPr="008C0E26">
        <w:rPr>
          <w:rFonts w:cs="Arial"/>
          <w:b/>
          <w:bCs/>
          <w:noProof/>
          <w:szCs w:val="24"/>
        </w:rPr>
        <w:t>Organizational Research Methods</w:t>
      </w:r>
      <w:r w:rsidRPr="008C0E2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6" w:name="_Toc422058289"/>
      <w:bookmarkStart w:id="247" w:name="_Toc435446419"/>
      <w:bookmarkStart w:id="248"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6"/>
      <w:bookmarkEnd w:id="247"/>
      <w:r w:rsidR="00BB306F">
        <w:t xml:space="preserve"> da Revisão Sistemática da Literatura</w:t>
      </w:r>
      <w:bookmarkEnd w:id="248"/>
    </w:p>
    <w:p w14:paraId="7880AA22" w14:textId="25EAC708" w:rsidR="00EF3166" w:rsidRDefault="00EF3166" w:rsidP="00B66EFC">
      <w:pPr>
        <w:pStyle w:val="Legenda"/>
      </w:pPr>
      <w:bookmarkStart w:id="249" w:name="_Toc435446365"/>
      <w:bookmarkStart w:id="250" w:name="_Toc504806055"/>
      <w:r>
        <w:t xml:space="preserve">Quadro </w:t>
      </w:r>
      <w:fldSimple w:instr=" SEQ Quadro \* ARABIC ">
        <w:r w:rsidR="00456F90">
          <w:rPr>
            <w:noProof/>
          </w:rPr>
          <w:t>23</w:t>
        </w:r>
      </w:fldSimple>
      <w:r>
        <w:t xml:space="preserve"> </w:t>
      </w:r>
      <w:r w:rsidR="00025F71">
        <w:t>–</w:t>
      </w:r>
      <w:r>
        <w:t xml:space="preserve"> </w:t>
      </w:r>
      <w:bookmarkEnd w:id="249"/>
      <w:r w:rsidR="005B18F7">
        <w:t>Protocolo da Revisão Sistemática da Literatura</w:t>
      </w:r>
      <w:bookmarkEnd w:id="250"/>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1"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1"/>
    </w:p>
    <w:p w14:paraId="51BB67CD" w14:textId="2B4C5203" w:rsidR="003B3ACB" w:rsidRDefault="003B3ACB" w:rsidP="00EC6D2B">
      <w:pPr>
        <w:pStyle w:val="Legenda"/>
      </w:pPr>
      <w:bookmarkStart w:id="252" w:name="_Toc504806056"/>
      <w:r>
        <w:t xml:space="preserve">Quadro </w:t>
      </w:r>
      <w:fldSimple w:instr=" SEQ Quadro \* ARABIC ">
        <w:r w:rsidR="00456F90">
          <w:rPr>
            <w:noProof/>
          </w:rPr>
          <w:t>24</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52"/>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3"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3"/>
    </w:p>
    <w:p w14:paraId="66A8EB63" w14:textId="67C18951" w:rsidR="00CF5E28" w:rsidRDefault="00CF5E28" w:rsidP="00CF5E28">
      <w:pPr>
        <w:pStyle w:val="Legenda"/>
      </w:pPr>
      <w:bookmarkStart w:id="254" w:name="_Toc504806057"/>
      <w:r>
        <w:t xml:space="preserve">Quadro </w:t>
      </w:r>
      <w:fldSimple w:instr=" SEQ Quadro \* ARABIC ">
        <w:r w:rsidR="00456F90">
          <w:rPr>
            <w:noProof/>
          </w:rPr>
          <w:t>25</w:t>
        </w:r>
      </w:fldSimple>
      <w:r>
        <w:t xml:space="preserve"> – Shortlist de Trabalhos em RDM e EMA</w:t>
      </w:r>
      <w:bookmarkEnd w:id="254"/>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5"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5"/>
    </w:p>
    <w:p w14:paraId="109553BD" w14:textId="03A780CC" w:rsidR="003B3ACB" w:rsidRDefault="003B3ACB" w:rsidP="003B3ACB">
      <w:pPr>
        <w:pStyle w:val="Legenda"/>
      </w:pPr>
      <w:bookmarkStart w:id="256" w:name="_Toc504806058"/>
      <w:r>
        <w:t xml:space="preserve">Quadro </w:t>
      </w:r>
      <w:fldSimple w:instr=" SEQ Quadro \* ARABIC ">
        <w:r w:rsidR="00456F90">
          <w:rPr>
            <w:noProof/>
          </w:rPr>
          <w:t>26</w:t>
        </w:r>
      </w:fldSimple>
      <w:r>
        <w:t xml:space="preserve"> – Lista de Aplicações do RDM</w:t>
      </w:r>
      <w:bookmarkEnd w:id="256"/>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D5A24"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D5A24"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0D5A24"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D5A24"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D5A24"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D5A24"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D5A24"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D5A24"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D5A24"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D5A24"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D5A24"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D5A24"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D5A24"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D5A24"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D5A24"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6A6821" w:rsidRDefault="003B3ACB" w:rsidP="002C1103">
            <w:pPr>
              <w:autoSpaceDE/>
              <w:autoSpaceDN/>
              <w:adjustRightInd/>
              <w:spacing w:line="240" w:lineRule="auto"/>
              <w:ind w:firstLine="0"/>
              <w:jc w:val="left"/>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7"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7"/>
    </w:p>
    <w:p w14:paraId="56C8BB19" w14:textId="00D883BE" w:rsidR="0004189D" w:rsidRPr="009D667B" w:rsidRDefault="0004189D" w:rsidP="0004189D">
      <w:pPr>
        <w:pStyle w:val="Legenda"/>
      </w:pPr>
      <w:bookmarkStart w:id="258" w:name="_Toc504806059"/>
      <w:r w:rsidRPr="009D667B">
        <w:t xml:space="preserve">Quadro </w:t>
      </w:r>
      <w:r w:rsidR="0089075A">
        <w:fldChar w:fldCharType="begin"/>
      </w:r>
      <w:r w:rsidR="0089075A" w:rsidRPr="009D667B">
        <w:instrText xml:space="preserve"> SEQ Quadro \* ARABIC </w:instrText>
      </w:r>
      <w:r w:rsidR="0089075A">
        <w:fldChar w:fldCharType="separate"/>
      </w:r>
      <w:r w:rsidR="00456F90">
        <w:rPr>
          <w:noProof/>
        </w:rPr>
        <w:t>27</w:t>
      </w:r>
      <w:r w:rsidR="0089075A">
        <w:rPr>
          <w:noProof/>
        </w:rPr>
        <w:fldChar w:fldCharType="end"/>
      </w:r>
      <w:r w:rsidRPr="009D667B">
        <w:t xml:space="preserve"> – Equações para Aplicação do RDM e Fontes</w:t>
      </w:r>
      <w:bookmarkEnd w:id="258"/>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4951C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4951C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4951C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4951C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4951C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4951C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4951C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4951C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4951C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4951C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4951C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9"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9"/>
    </w:p>
    <w:p w14:paraId="72C10CAC" w14:textId="4E203DE1" w:rsidR="00350A80" w:rsidRDefault="00350A80" w:rsidP="00BF1013">
      <w:pPr>
        <w:pStyle w:val="Legenda"/>
      </w:pPr>
      <w:bookmarkStart w:id="260" w:name="_Toc504806060"/>
      <w:r>
        <w:t xml:space="preserve">Quadro </w:t>
      </w:r>
      <w:fldSimple w:instr=" SEQ Quadro \* ARABIC ">
        <w:r w:rsidR="00456F90">
          <w:rPr>
            <w:noProof/>
          </w:rPr>
          <w:t>28</w:t>
        </w:r>
      </w:fldSimple>
      <w:r>
        <w:t xml:space="preserve"> – </w:t>
      </w:r>
      <w:r w:rsidR="00E9709B">
        <w:t>Quadro completo de Métodos Relacionados ao RDM</w:t>
      </w:r>
      <w:bookmarkEnd w:id="260"/>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1"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1"/>
    </w:p>
    <w:p w14:paraId="1A6CD575" w14:textId="1B4AA6B9" w:rsidR="00055B8C" w:rsidRDefault="00055B8C" w:rsidP="00055B8C">
      <w:pPr>
        <w:pStyle w:val="Legenda"/>
      </w:pPr>
      <w:bookmarkStart w:id="262" w:name="_Toc504806061"/>
      <w:r>
        <w:t xml:space="preserve">Quadro </w:t>
      </w:r>
      <w:fldSimple w:instr=" SEQ Quadro \* ARABIC ">
        <w:r w:rsidR="00456F90">
          <w:rPr>
            <w:noProof/>
          </w:rPr>
          <w:t>29</w:t>
        </w:r>
      </w:fldSimple>
      <w:r>
        <w:t xml:space="preserve"> – Parâmetros Utilizados para a Simulação e Fontes Utilizadas</w:t>
      </w:r>
      <w:bookmarkEnd w:id="262"/>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419235" w14:textId="77777777" w:rsidR="004E2A96" w:rsidRDefault="004E2A96">
      <w:pPr>
        <w:spacing w:line="240" w:lineRule="auto"/>
      </w:pPr>
      <w:r>
        <w:separator/>
      </w:r>
    </w:p>
  </w:endnote>
  <w:endnote w:type="continuationSeparator" w:id="0">
    <w:p w14:paraId="4D78C638" w14:textId="77777777" w:rsidR="004E2A96" w:rsidRDefault="004E2A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951C8" w:rsidRPr="00EF5707" w:rsidRDefault="004951C8"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39077" w14:textId="77777777" w:rsidR="004E2A96" w:rsidRDefault="004E2A96">
      <w:pPr>
        <w:spacing w:line="240" w:lineRule="auto"/>
      </w:pPr>
      <w:r>
        <w:separator/>
      </w:r>
    </w:p>
  </w:footnote>
  <w:footnote w:type="continuationSeparator" w:id="0">
    <w:p w14:paraId="728514C6" w14:textId="77777777" w:rsidR="004E2A96" w:rsidRDefault="004E2A96">
      <w:pPr>
        <w:spacing w:line="240" w:lineRule="auto"/>
      </w:pPr>
      <w:r>
        <w:continuationSeparator/>
      </w:r>
    </w:p>
  </w:footnote>
  <w:footnote w:id="1">
    <w:p w14:paraId="0942426E" w14:textId="77777777" w:rsidR="004951C8" w:rsidRDefault="004951C8"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951C8" w:rsidRDefault="004951C8"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951C8" w:rsidRPr="002F7EB0" w:rsidRDefault="004951C8"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951C8" w:rsidRPr="002621FB" w:rsidRDefault="004951C8"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37C06AA" w:rsidR="004951C8" w:rsidRPr="001D3DB6" w:rsidRDefault="004951C8">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258BB">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FFD96BD" w:rsidR="004951C8" w:rsidRPr="001D3DB6" w:rsidRDefault="004951C8"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B941A4">
      <w:rPr>
        <w:noProof/>
        <w:sz w:val="22"/>
        <w:szCs w:val="22"/>
      </w:rPr>
      <w:t>143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033"/>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56F90"/>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1C8"/>
    <w:rsid w:val="00495DD7"/>
    <w:rsid w:val="00496030"/>
    <w:rsid w:val="004961D2"/>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5D47"/>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1E90"/>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812"/>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621"/>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90C4F"/>
    <w:rsid w:val="00E91F6C"/>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857B4-91E9-4B37-8EF6-61E528846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26958</TotalTime>
  <Pages>224</Pages>
  <Words>253640</Words>
  <Characters>1369662</Characters>
  <Application>Microsoft Office Word</Application>
  <DocSecurity>0</DocSecurity>
  <Lines>11413</Lines>
  <Paragraphs>3240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3317</cp:revision>
  <cp:lastPrinted>2018-01-27T11:48:00Z</cp:lastPrinted>
  <dcterms:created xsi:type="dcterms:W3CDTF">2016-11-28T16:25:00Z</dcterms:created>
  <dcterms:modified xsi:type="dcterms:W3CDTF">2018-01-29T18:02:00Z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